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D56" w:rsidRDefault="00D1405E" w:rsidP="00416D56">
      <w:pPr>
        <w:tabs>
          <w:tab w:val="center" w:pos="1701"/>
          <w:tab w:val="center" w:pos="6521"/>
        </w:tabs>
        <w:spacing w:before="60" w:after="60"/>
        <w:jc w:val="center"/>
        <w:rPr>
          <w:b/>
          <w:color w:val="000000"/>
          <w:szCs w:val="28"/>
          <w:lang w:val="pt-BR"/>
        </w:rPr>
      </w:pPr>
      <w:bookmarkStart w:id="0" w:name="_GoBack"/>
      <w:bookmarkEnd w:id="0"/>
      <w:r>
        <w:rPr>
          <w:b/>
          <w:color w:val="000000"/>
          <w:szCs w:val="28"/>
          <w:lang w:val="pt-BR"/>
        </w:rPr>
        <w:t>PHỤ LỤC</w:t>
      </w:r>
      <w:r w:rsidR="00813567">
        <w:rPr>
          <w:b/>
          <w:color w:val="000000"/>
          <w:szCs w:val="28"/>
          <w:lang w:val="pt-BR"/>
        </w:rPr>
        <w:t xml:space="preserve"> I</w:t>
      </w:r>
    </w:p>
    <w:p w:rsidR="00416D56" w:rsidRDefault="00416D56" w:rsidP="00416D56">
      <w:pPr>
        <w:tabs>
          <w:tab w:val="center" w:pos="1701"/>
          <w:tab w:val="center" w:pos="6521"/>
        </w:tabs>
        <w:spacing w:after="0"/>
        <w:jc w:val="center"/>
        <w:rPr>
          <w:b/>
          <w:szCs w:val="28"/>
        </w:rPr>
      </w:pPr>
      <w:r>
        <w:rPr>
          <w:b/>
          <w:color w:val="000000"/>
          <w:szCs w:val="28"/>
          <w:lang w:val="pt-BR"/>
        </w:rPr>
        <w:t xml:space="preserve">Tình hình thực hiện công tác </w:t>
      </w:r>
      <w:r>
        <w:rPr>
          <w:b/>
          <w:szCs w:val="28"/>
        </w:rPr>
        <w:t>bồi thường, hỗ trợ, tái định cư để giải phóng</w:t>
      </w:r>
    </w:p>
    <w:p w:rsidR="00416D56" w:rsidRDefault="00416D56" w:rsidP="00416D56">
      <w:pPr>
        <w:tabs>
          <w:tab w:val="center" w:pos="1701"/>
          <w:tab w:val="center" w:pos="6521"/>
        </w:tabs>
        <w:spacing w:after="0"/>
        <w:jc w:val="center"/>
        <w:rPr>
          <w:b/>
          <w:szCs w:val="28"/>
        </w:rPr>
      </w:pPr>
      <w:r>
        <w:rPr>
          <w:b/>
          <w:szCs w:val="28"/>
        </w:rPr>
        <w:t>mặt bằng thực hiện Dự án đường bộ cao tốc Bắc- Nam phía Đông giai đoạn</w:t>
      </w:r>
    </w:p>
    <w:p w:rsidR="00416D56" w:rsidRDefault="00416D56" w:rsidP="00416D56">
      <w:pPr>
        <w:tabs>
          <w:tab w:val="center" w:pos="1701"/>
          <w:tab w:val="center" w:pos="6521"/>
        </w:tabs>
        <w:spacing w:after="0"/>
        <w:jc w:val="center"/>
        <w:rPr>
          <w:b/>
          <w:szCs w:val="28"/>
        </w:rPr>
      </w:pPr>
      <w:r>
        <w:rPr>
          <w:b/>
          <w:szCs w:val="28"/>
        </w:rPr>
        <w:t xml:space="preserve">2021-2025, đoạn đi qua thị xã Ba Đồn </w:t>
      </w:r>
      <w:r>
        <w:rPr>
          <w:i/>
          <w:color w:val="000000"/>
          <w:szCs w:val="28"/>
          <w:lang w:val="pt-BR"/>
        </w:rPr>
        <w:t>(</w:t>
      </w:r>
      <w:r w:rsidR="00D1405E">
        <w:rPr>
          <w:i/>
          <w:color w:val="000000"/>
          <w:szCs w:val="28"/>
          <w:lang w:val="pt-BR"/>
        </w:rPr>
        <w:t xml:space="preserve">Tính </w:t>
      </w:r>
      <w:r>
        <w:rPr>
          <w:i/>
          <w:color w:val="000000"/>
          <w:szCs w:val="28"/>
          <w:lang w:val="pt-BR"/>
        </w:rPr>
        <w:t xml:space="preserve">đến ngày </w:t>
      </w:r>
      <w:r>
        <w:rPr>
          <w:i/>
          <w:color w:val="000000"/>
          <w:szCs w:val="28"/>
        </w:rPr>
        <w:t>04/7</w:t>
      </w:r>
      <w:r>
        <w:rPr>
          <w:i/>
          <w:color w:val="000000"/>
          <w:szCs w:val="28"/>
          <w:lang w:val="pt-BR"/>
        </w:rPr>
        <w:t>/2023).</w:t>
      </w:r>
    </w:p>
    <w:p w:rsidR="00416D56" w:rsidRDefault="008769A6" w:rsidP="00416D56">
      <w:pPr>
        <w:tabs>
          <w:tab w:val="center" w:pos="1701"/>
          <w:tab w:val="center" w:pos="6521"/>
        </w:tabs>
        <w:spacing w:after="60" w:line="264" w:lineRule="auto"/>
        <w:rPr>
          <w:b/>
          <w:color w:val="000000"/>
          <w:sz w:val="34"/>
          <w:szCs w:val="28"/>
        </w:rPr>
      </w:pP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2264410</wp:posOffset>
                </wp:positionH>
                <wp:positionV relativeFrom="paragraph">
                  <wp:posOffset>27304</wp:posOffset>
                </wp:positionV>
                <wp:extent cx="1418590" cy="0"/>
                <wp:effectExtent l="0" t="0" r="1016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8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3pt,2.15pt" to="290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ybD5dgG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"/>
            </w:pict>
          </mc:Fallback>
        </mc:AlternateContent>
      </w:r>
    </w:p>
    <w:p w:rsidR="00416D56" w:rsidRDefault="00416D56" w:rsidP="002D5C50">
      <w:pPr>
        <w:spacing w:after="0" w:line="300" w:lineRule="auto"/>
        <w:ind w:firstLine="720"/>
        <w:jc w:val="both"/>
        <w:rPr>
          <w:szCs w:val="28"/>
        </w:rPr>
      </w:pPr>
      <w:r>
        <w:rPr>
          <w:b/>
          <w:szCs w:val="28"/>
        </w:rPr>
        <w:t>I. Kết quả triển khai thực hiện</w:t>
      </w:r>
    </w:p>
    <w:p w:rsidR="00416D56" w:rsidRDefault="00416D56" w:rsidP="002D5C50">
      <w:pPr>
        <w:widowControl w:val="0"/>
        <w:spacing w:after="0" w:line="300" w:lineRule="auto"/>
        <w:ind w:firstLine="720"/>
        <w:jc w:val="both"/>
        <w:rPr>
          <w:b/>
          <w:szCs w:val="28"/>
        </w:rPr>
      </w:pPr>
      <w:r>
        <w:rPr>
          <w:b/>
          <w:szCs w:val="28"/>
        </w:rPr>
        <w:t xml:space="preserve">1. Khối lượng giải phóng mặt bằng được thực hiện </w:t>
      </w:r>
    </w:p>
    <w:p w:rsidR="00416D56" w:rsidRDefault="00416D56" w:rsidP="002D5C50">
      <w:pPr>
        <w:widowControl w:val="0"/>
        <w:spacing w:after="0" w:line="300" w:lineRule="auto"/>
        <w:ind w:firstLine="720"/>
        <w:jc w:val="both"/>
        <w:rPr>
          <w:szCs w:val="28"/>
        </w:rPr>
      </w:pPr>
      <w:r>
        <w:rPr>
          <w:szCs w:val="28"/>
        </w:rPr>
        <w:t>- Tổng chiều dài Dự án thành phần qua địa phận thị xã Ba Đồn từ Km606+475 đến Km615+823 với chiều dài khoảng 9,347km và diện tích chiếm dụng của Dự án khoảng: 78,087ha.</w:t>
      </w:r>
    </w:p>
    <w:p w:rsidR="00416D56" w:rsidRDefault="00416D56" w:rsidP="002D5C50">
      <w:pPr>
        <w:widowControl w:val="0"/>
        <w:spacing w:after="0" w:line="300" w:lineRule="auto"/>
        <w:ind w:firstLine="720"/>
        <w:jc w:val="both"/>
        <w:rPr>
          <w:szCs w:val="28"/>
        </w:rPr>
      </w:pPr>
      <w:r>
        <w:rPr>
          <w:szCs w:val="28"/>
        </w:rPr>
        <w:t>- Số hộ gia đình bị ảnh hưởng: 682 hộ.</w:t>
      </w:r>
    </w:p>
    <w:p w:rsidR="00416D56" w:rsidRDefault="00416D56" w:rsidP="002D5C50">
      <w:pPr>
        <w:widowControl w:val="0"/>
        <w:spacing w:after="0" w:line="300" w:lineRule="auto"/>
        <w:ind w:firstLine="720"/>
        <w:jc w:val="both"/>
        <w:rPr>
          <w:i/>
          <w:szCs w:val="28"/>
        </w:rPr>
      </w:pPr>
      <w:r>
        <w:rPr>
          <w:i/>
          <w:szCs w:val="28"/>
        </w:rPr>
        <w:t>+ Số hộ đất ở/diện tích (m2) 33hộ/5.498,3m2 (Số hộ phải tái định cư 21hộ/33 hộ đất ở).</w:t>
      </w:r>
    </w:p>
    <w:p w:rsidR="00416D56" w:rsidRDefault="00416D56" w:rsidP="002D5C50">
      <w:pPr>
        <w:widowControl w:val="0"/>
        <w:spacing w:after="0" w:line="300" w:lineRule="auto"/>
        <w:ind w:firstLine="720"/>
        <w:jc w:val="both"/>
        <w:rPr>
          <w:i/>
          <w:color w:val="000000"/>
          <w:szCs w:val="28"/>
        </w:rPr>
      </w:pPr>
      <w:r>
        <w:rPr>
          <w:i/>
          <w:color w:val="000000"/>
          <w:szCs w:val="28"/>
        </w:rPr>
        <w:t xml:space="preserve">+ Số hộ đất nông nghiệp/diện tích (m2) </w:t>
      </w:r>
      <w:r>
        <w:rPr>
          <w:i/>
          <w:szCs w:val="28"/>
        </w:rPr>
        <w:t>477 hộ/645.625,7m2.</w:t>
      </w:r>
    </w:p>
    <w:p w:rsidR="00416D56" w:rsidRDefault="00416D56" w:rsidP="002D5C50">
      <w:pPr>
        <w:widowControl w:val="0"/>
        <w:spacing w:after="0" w:line="300" w:lineRule="auto"/>
        <w:ind w:firstLine="720"/>
        <w:jc w:val="both"/>
        <w:rPr>
          <w:szCs w:val="28"/>
        </w:rPr>
      </w:pPr>
      <w:r>
        <w:rPr>
          <w:szCs w:val="28"/>
        </w:rPr>
        <w:t>- Số ngôi mộ phải di dời: 57 ngôi (trong đó có 03 lăng xây);</w:t>
      </w:r>
    </w:p>
    <w:p w:rsidR="00416D56" w:rsidRDefault="00416D56" w:rsidP="002D5C50">
      <w:pPr>
        <w:widowControl w:val="0"/>
        <w:spacing w:after="0" w:line="300" w:lineRule="auto"/>
        <w:ind w:firstLine="720"/>
        <w:jc w:val="both"/>
        <w:rPr>
          <w:szCs w:val="28"/>
        </w:rPr>
      </w:pPr>
      <w:r>
        <w:rPr>
          <w:szCs w:val="28"/>
        </w:rPr>
        <w:t>- Tổng diện tích đất cần chuyển mục đích phục vụ dự án 78,087ha, trong đó:</w:t>
      </w:r>
    </w:p>
    <w:p w:rsidR="00416D56" w:rsidRDefault="00416D56" w:rsidP="002D5C50">
      <w:pPr>
        <w:widowControl w:val="0"/>
        <w:spacing w:after="0" w:line="300" w:lineRule="auto"/>
        <w:ind w:firstLine="567"/>
        <w:jc w:val="both"/>
        <w:rPr>
          <w:i/>
          <w:szCs w:val="28"/>
        </w:rPr>
      </w:pPr>
      <w:r>
        <w:rPr>
          <w:szCs w:val="28"/>
        </w:rPr>
        <w:tab/>
      </w:r>
      <w:r>
        <w:rPr>
          <w:i/>
          <w:szCs w:val="28"/>
        </w:rPr>
        <w:t>+ Đất ở: 0,54983 ha.</w:t>
      </w:r>
    </w:p>
    <w:p w:rsidR="00416D56" w:rsidRDefault="00416D56" w:rsidP="002D5C50">
      <w:pPr>
        <w:widowControl w:val="0"/>
        <w:spacing w:after="0" w:line="300" w:lineRule="auto"/>
        <w:ind w:firstLine="567"/>
        <w:jc w:val="both"/>
        <w:rPr>
          <w:i/>
          <w:szCs w:val="28"/>
        </w:rPr>
      </w:pPr>
      <w:r>
        <w:rPr>
          <w:i/>
          <w:szCs w:val="28"/>
        </w:rPr>
        <w:tab/>
        <w:t>+ Đất vườn: 3,59855 ha.</w:t>
      </w:r>
    </w:p>
    <w:p w:rsidR="00416D56" w:rsidRDefault="00416D56" w:rsidP="002D5C50">
      <w:pPr>
        <w:widowControl w:val="0"/>
        <w:spacing w:after="0" w:line="300" w:lineRule="auto"/>
        <w:ind w:firstLine="720"/>
        <w:jc w:val="both"/>
        <w:rPr>
          <w:i/>
          <w:szCs w:val="28"/>
        </w:rPr>
      </w:pPr>
      <w:r>
        <w:rPr>
          <w:i/>
          <w:szCs w:val="28"/>
        </w:rPr>
        <w:t>+ Đất rừng phòng hộ: 0 ha.</w:t>
      </w:r>
    </w:p>
    <w:p w:rsidR="00416D56" w:rsidRDefault="00416D56" w:rsidP="002D5C50">
      <w:pPr>
        <w:widowControl w:val="0"/>
        <w:spacing w:after="0" w:line="300" w:lineRule="auto"/>
        <w:ind w:firstLine="720"/>
        <w:jc w:val="both"/>
        <w:rPr>
          <w:i/>
          <w:szCs w:val="28"/>
        </w:rPr>
      </w:pPr>
      <w:r>
        <w:rPr>
          <w:i/>
          <w:szCs w:val="28"/>
        </w:rPr>
        <w:t>+ Đất rừng sản xuất: 40,13 ha.</w:t>
      </w:r>
    </w:p>
    <w:p w:rsidR="00416D56" w:rsidRDefault="00416D56" w:rsidP="002D5C50">
      <w:pPr>
        <w:widowControl w:val="0"/>
        <w:spacing w:after="0" w:line="300" w:lineRule="auto"/>
        <w:ind w:firstLine="720"/>
        <w:jc w:val="both"/>
        <w:rPr>
          <w:i/>
          <w:szCs w:val="28"/>
        </w:rPr>
      </w:pPr>
      <w:r>
        <w:rPr>
          <w:i/>
          <w:szCs w:val="28"/>
        </w:rPr>
        <w:t>+ Đất lúa 2 vụ trở lên: 17,82937 ha.</w:t>
      </w:r>
    </w:p>
    <w:p w:rsidR="00416D56" w:rsidRDefault="00416D56" w:rsidP="002D5C50">
      <w:pPr>
        <w:widowControl w:val="0"/>
        <w:spacing w:after="0" w:line="300" w:lineRule="auto"/>
        <w:ind w:firstLine="720"/>
        <w:jc w:val="both"/>
        <w:rPr>
          <w:i/>
          <w:szCs w:val="28"/>
        </w:rPr>
      </w:pPr>
      <w:r>
        <w:rPr>
          <w:i/>
          <w:szCs w:val="28"/>
        </w:rPr>
        <w:t>+ Đất trồng lúa nước còn lại: 2,79583 ha.</w:t>
      </w:r>
    </w:p>
    <w:p w:rsidR="00416D56" w:rsidRDefault="00416D56" w:rsidP="002D5C50">
      <w:pPr>
        <w:widowControl w:val="0"/>
        <w:spacing w:after="0" w:line="300" w:lineRule="auto"/>
        <w:ind w:firstLine="720"/>
        <w:jc w:val="both"/>
        <w:rPr>
          <w:i/>
          <w:szCs w:val="28"/>
        </w:rPr>
      </w:pPr>
      <w:r>
        <w:rPr>
          <w:i/>
          <w:szCs w:val="28"/>
        </w:rPr>
        <w:t>+ Đất nuôi trồng thủy sản: 1,43623 ha.</w:t>
      </w:r>
    </w:p>
    <w:p w:rsidR="00416D56" w:rsidRDefault="00416D56" w:rsidP="002D5C50">
      <w:pPr>
        <w:widowControl w:val="0"/>
        <w:spacing w:after="0" w:line="300" w:lineRule="auto"/>
        <w:ind w:firstLine="720"/>
        <w:jc w:val="both"/>
        <w:rPr>
          <w:i/>
          <w:szCs w:val="28"/>
        </w:rPr>
      </w:pPr>
      <w:r>
        <w:rPr>
          <w:i/>
          <w:szCs w:val="28"/>
        </w:rPr>
        <w:t>+ Đất còn lại (GT, TL, VH, SON…): 12,9751.1 ha.</w:t>
      </w:r>
    </w:p>
    <w:p w:rsidR="00416D56" w:rsidRDefault="00416D56" w:rsidP="002D5C50">
      <w:pPr>
        <w:widowControl w:val="0"/>
        <w:spacing w:after="0" w:line="300" w:lineRule="auto"/>
        <w:ind w:firstLine="720"/>
        <w:jc w:val="both"/>
        <w:rPr>
          <w:szCs w:val="28"/>
        </w:rPr>
      </w:pPr>
      <w:r>
        <w:rPr>
          <w:szCs w:val="28"/>
        </w:rPr>
        <w:t xml:space="preserve">- Diện tích các loại rừng cần chuyển mục đích sử dụng, trong đó: </w:t>
      </w:r>
    </w:p>
    <w:p w:rsidR="00416D56" w:rsidRDefault="00416D56" w:rsidP="002D5C50">
      <w:pPr>
        <w:widowControl w:val="0"/>
        <w:spacing w:after="0" w:line="300" w:lineRule="auto"/>
        <w:ind w:firstLine="720"/>
        <w:jc w:val="both"/>
        <w:rPr>
          <w:i/>
          <w:szCs w:val="28"/>
        </w:rPr>
      </w:pPr>
      <w:r>
        <w:rPr>
          <w:i/>
          <w:szCs w:val="28"/>
        </w:rPr>
        <w:t>+ Rừng sản xuất 40,13 ha.</w:t>
      </w:r>
    </w:p>
    <w:p w:rsidR="00416D56" w:rsidRDefault="00416D56" w:rsidP="002D5C50">
      <w:pPr>
        <w:widowControl w:val="0"/>
        <w:spacing w:after="0" w:line="300" w:lineRule="auto"/>
        <w:ind w:firstLine="720"/>
        <w:jc w:val="both"/>
        <w:rPr>
          <w:szCs w:val="28"/>
        </w:rPr>
      </w:pPr>
      <w:r>
        <w:rPr>
          <w:szCs w:val="28"/>
        </w:rPr>
        <w:t>- Công trình hạ tầng kỹ thuật, xã hội:</w:t>
      </w:r>
    </w:p>
    <w:p w:rsidR="00416D56" w:rsidRDefault="00416D56" w:rsidP="002D5C50">
      <w:pPr>
        <w:widowControl w:val="0"/>
        <w:spacing w:after="0" w:line="300" w:lineRule="auto"/>
        <w:ind w:firstLine="720"/>
        <w:jc w:val="both"/>
        <w:rPr>
          <w:i/>
          <w:szCs w:val="28"/>
        </w:rPr>
      </w:pPr>
      <w:r>
        <w:rPr>
          <w:i/>
          <w:szCs w:val="28"/>
        </w:rPr>
        <w:t>+ Có  05 vị trí đường điện bị ảnh hưởng (trong đó có  03 vị trí ĐZ 22kV).</w:t>
      </w:r>
    </w:p>
    <w:p w:rsidR="00416D56" w:rsidRDefault="00416D56" w:rsidP="002D5C50">
      <w:pPr>
        <w:widowControl w:val="0"/>
        <w:spacing w:after="0" w:line="300" w:lineRule="auto"/>
        <w:ind w:firstLine="720"/>
        <w:jc w:val="both"/>
        <w:rPr>
          <w:i/>
          <w:szCs w:val="28"/>
        </w:rPr>
      </w:pPr>
      <w:r>
        <w:rPr>
          <w:i/>
          <w:szCs w:val="28"/>
        </w:rPr>
        <w:t>+ Có 02 trạm biến áp bị ảnh hưởng.</w:t>
      </w:r>
    </w:p>
    <w:p w:rsidR="00416D56" w:rsidRDefault="00416D56" w:rsidP="002D5C50">
      <w:pPr>
        <w:widowControl w:val="0"/>
        <w:spacing w:after="0" w:line="300" w:lineRule="auto"/>
        <w:ind w:firstLine="720"/>
        <w:jc w:val="both"/>
        <w:rPr>
          <w:i/>
          <w:szCs w:val="28"/>
        </w:rPr>
      </w:pPr>
      <w:r>
        <w:rPr>
          <w:i/>
          <w:szCs w:val="28"/>
        </w:rPr>
        <w:t>+ Có 04 vị trí cáp viễn thông (bao gồm VNPT và Viettel); bị ảnh hưởng.</w:t>
      </w:r>
    </w:p>
    <w:p w:rsidR="00416D56" w:rsidRDefault="00416D56" w:rsidP="002D5C50">
      <w:pPr>
        <w:widowControl w:val="0"/>
        <w:spacing w:after="0" w:line="300" w:lineRule="auto"/>
        <w:ind w:firstLine="720"/>
        <w:jc w:val="both"/>
        <w:rPr>
          <w:i/>
          <w:szCs w:val="28"/>
        </w:rPr>
      </w:pPr>
      <w:r>
        <w:rPr>
          <w:i/>
          <w:szCs w:val="28"/>
        </w:rPr>
        <w:t>+ Có 03 trường học bị ảnh hưởng (02 trường mầm non; 01 trung học cơ sở).</w:t>
      </w:r>
    </w:p>
    <w:p w:rsidR="00416D56" w:rsidRDefault="00416D56" w:rsidP="002D5C50">
      <w:pPr>
        <w:widowControl w:val="0"/>
        <w:spacing w:after="0" w:line="300" w:lineRule="auto"/>
        <w:ind w:firstLine="720"/>
        <w:jc w:val="both"/>
        <w:rPr>
          <w:i/>
          <w:szCs w:val="28"/>
        </w:rPr>
      </w:pPr>
      <w:r>
        <w:rPr>
          <w:i/>
          <w:szCs w:val="28"/>
        </w:rPr>
        <w:t>+ Có 02 trụ sở bị ảnh hưởng (UBND: 01; Trạm Y tế: 01).</w:t>
      </w:r>
    </w:p>
    <w:p w:rsidR="00416D56" w:rsidRDefault="00416D56" w:rsidP="002D5C50">
      <w:pPr>
        <w:widowControl w:val="0"/>
        <w:spacing w:after="0" w:line="300" w:lineRule="auto"/>
        <w:ind w:firstLine="720"/>
        <w:jc w:val="both"/>
        <w:rPr>
          <w:i/>
          <w:szCs w:val="28"/>
        </w:rPr>
      </w:pPr>
      <w:r>
        <w:rPr>
          <w:i/>
          <w:szCs w:val="28"/>
        </w:rPr>
        <w:t>+ Có 02  sân vận động cấp xã bị ảnh hưởng.</w:t>
      </w:r>
    </w:p>
    <w:p w:rsidR="00416D56" w:rsidRDefault="00416D56" w:rsidP="002D5C50">
      <w:pPr>
        <w:widowControl w:val="0"/>
        <w:spacing w:after="0" w:line="300" w:lineRule="auto"/>
        <w:ind w:firstLine="720"/>
        <w:jc w:val="both"/>
        <w:rPr>
          <w:i/>
          <w:szCs w:val="28"/>
        </w:rPr>
      </w:pPr>
      <w:r>
        <w:rPr>
          <w:i/>
          <w:szCs w:val="28"/>
        </w:rPr>
        <w:t xml:space="preserve">+ Có 01 trạm bơm bị ảnh hưởng; 01 cống ngăn mặn bị ảnh hưởng; 01 cổng </w:t>
      </w:r>
      <w:r>
        <w:rPr>
          <w:i/>
          <w:szCs w:val="28"/>
        </w:rPr>
        <w:lastRenderedPageBreak/>
        <w:t>làng bị ảnh hưởng.</w:t>
      </w:r>
    </w:p>
    <w:p w:rsidR="00416D56" w:rsidRDefault="00416D56" w:rsidP="002D5C50">
      <w:pPr>
        <w:widowControl w:val="0"/>
        <w:spacing w:after="0" w:line="300" w:lineRule="auto"/>
        <w:ind w:firstLine="720"/>
        <w:jc w:val="both"/>
        <w:rPr>
          <w:i/>
          <w:szCs w:val="28"/>
        </w:rPr>
      </w:pPr>
      <w:r>
        <w:rPr>
          <w:i/>
          <w:szCs w:val="28"/>
        </w:rPr>
        <w:t>+ Có 01 chợ bị ảnh hưởng.</w:t>
      </w:r>
    </w:p>
    <w:p w:rsidR="00416D56" w:rsidRDefault="00416D56" w:rsidP="002D5C50">
      <w:pPr>
        <w:widowControl w:val="0"/>
        <w:spacing w:after="0" w:line="300" w:lineRule="auto"/>
        <w:ind w:firstLine="567"/>
        <w:jc w:val="both"/>
        <w:rPr>
          <w:b/>
          <w:szCs w:val="28"/>
        </w:rPr>
      </w:pPr>
      <w:r>
        <w:rPr>
          <w:b/>
          <w:szCs w:val="28"/>
        </w:rPr>
        <w:t>2. Về công tác đền bù giải phóng mặt bằng</w:t>
      </w:r>
    </w:p>
    <w:p w:rsidR="00416D56" w:rsidRDefault="00416D56" w:rsidP="002D5C50">
      <w:pPr>
        <w:widowControl w:val="0"/>
        <w:spacing w:after="0" w:line="300" w:lineRule="auto"/>
        <w:ind w:firstLine="720"/>
        <w:jc w:val="both"/>
        <w:rPr>
          <w:b/>
          <w:i/>
          <w:szCs w:val="28"/>
        </w:rPr>
      </w:pPr>
      <w:r>
        <w:rPr>
          <w:b/>
          <w:i/>
          <w:szCs w:val="28"/>
        </w:rPr>
        <w:t xml:space="preserve">2.1. Hồ sơ trích đo trình Sở Tài nguyên và Môi trường duyệt </w:t>
      </w:r>
      <w:r>
        <w:rPr>
          <w:i/>
          <w:szCs w:val="28"/>
        </w:rPr>
        <w:t>(Đơn vị thực hiện trích đo Trung tâm Công nghệ thông tin tài nguyên và môi trường - thuộc Sở Tài nguyên và Môi trường).</w:t>
      </w:r>
    </w:p>
    <w:p w:rsidR="00416D56" w:rsidRDefault="00416D56" w:rsidP="002D5C50">
      <w:pPr>
        <w:widowControl w:val="0"/>
        <w:spacing w:after="0" w:line="300" w:lineRule="auto"/>
        <w:ind w:firstLine="720"/>
        <w:jc w:val="both"/>
      </w:pPr>
      <w:r>
        <w:t>- Lũy kế hồ sơ trích đo trình kỳ trước: Số lô đất 1.422/diện tích (m2)/chiều dài tuyến cao tốc 9,347(km) ;</w:t>
      </w:r>
    </w:p>
    <w:p w:rsidR="00416D56" w:rsidRDefault="00416D56" w:rsidP="002D5C50">
      <w:pPr>
        <w:spacing w:after="0" w:line="300" w:lineRule="auto"/>
        <w:ind w:firstLine="720"/>
        <w:jc w:val="both"/>
        <w:rPr>
          <w:rFonts w:eastAsia="Calibri"/>
          <w:color w:val="000000"/>
          <w:szCs w:val="28"/>
        </w:rPr>
      </w:pPr>
      <w:r>
        <w:rPr>
          <w:szCs w:val="28"/>
        </w:rPr>
        <w:t xml:space="preserve">- </w:t>
      </w:r>
      <w:r>
        <w:rPr>
          <w:szCs w:val="28"/>
          <w:lang w:val="vi-VN"/>
        </w:rPr>
        <w:t xml:space="preserve">Tính đến nay công tác trích đo địa chính </w:t>
      </w:r>
      <w:r>
        <w:rPr>
          <w:szCs w:val="28"/>
        </w:rPr>
        <w:t xml:space="preserve">để phục vụ giải phóng mặt bằng thực hiện Dự án, đơn vị tư vấn </w:t>
      </w:r>
      <w:r>
        <w:rPr>
          <w:szCs w:val="28"/>
          <w:lang w:val="vi-VN"/>
        </w:rPr>
        <w:t>đ</w:t>
      </w:r>
      <w:r>
        <w:rPr>
          <w:szCs w:val="28"/>
        </w:rPr>
        <w:t>ã thực hiện hoàn thành 9</w:t>
      </w:r>
      <w:r>
        <w:rPr>
          <w:szCs w:val="28"/>
          <w:lang w:val="vi-VN"/>
        </w:rPr>
        <w:t>,</w:t>
      </w:r>
      <w:r>
        <w:rPr>
          <w:szCs w:val="28"/>
        </w:rPr>
        <w:t xml:space="preserve">347km/9,347km (đạt </w:t>
      </w:r>
      <w:r>
        <w:rPr>
          <w:szCs w:val="28"/>
          <w:lang w:val="vi-VN"/>
        </w:rPr>
        <w:t>100</w:t>
      </w:r>
      <w:r>
        <w:rPr>
          <w:szCs w:val="28"/>
        </w:rPr>
        <w:t xml:space="preserve">%), được Sở Tài nguyên và Môi trường ký duyệt công nhận kết quả trích đo và </w:t>
      </w:r>
      <w:r>
        <w:rPr>
          <w:szCs w:val="28"/>
          <w:lang w:val="vi-VN"/>
        </w:rPr>
        <w:t>đ</w:t>
      </w:r>
      <w:r>
        <w:rPr>
          <w:szCs w:val="28"/>
        </w:rPr>
        <w:t>ã b</w:t>
      </w:r>
      <w:r>
        <w:rPr>
          <w:szCs w:val="28"/>
          <w:lang w:val="vi-VN"/>
        </w:rPr>
        <w:t xml:space="preserve">àn giao kết quả trích đo </w:t>
      </w:r>
      <w:r>
        <w:rPr>
          <w:szCs w:val="28"/>
        </w:rPr>
        <w:t xml:space="preserve">cho Hội đồng giải phóng mặt bằng theo </w:t>
      </w:r>
      <w:r>
        <w:rPr>
          <w:szCs w:val="28"/>
          <w:lang w:val="vi-VN"/>
        </w:rPr>
        <w:t xml:space="preserve">đúng </w:t>
      </w:r>
      <w:r>
        <w:rPr>
          <w:szCs w:val="28"/>
        </w:rPr>
        <w:t>K</w:t>
      </w:r>
      <w:r>
        <w:rPr>
          <w:szCs w:val="28"/>
          <w:lang w:val="vi-VN"/>
        </w:rPr>
        <w:t xml:space="preserve">ế hoạch đề ra. </w:t>
      </w:r>
    </w:p>
    <w:p w:rsidR="00416D56" w:rsidRDefault="00416D56" w:rsidP="002D5C50">
      <w:pPr>
        <w:widowControl w:val="0"/>
        <w:spacing w:after="0" w:line="300" w:lineRule="auto"/>
        <w:ind w:firstLine="567"/>
        <w:jc w:val="both"/>
        <w:rPr>
          <w:b/>
          <w:i/>
          <w:szCs w:val="28"/>
        </w:rPr>
      </w:pPr>
      <w:r>
        <w:rPr>
          <w:b/>
          <w:i/>
          <w:szCs w:val="28"/>
        </w:rPr>
        <w:t xml:space="preserve"> 2.2.  Kết quả phê duyệt hồ sơ trích đo: </w:t>
      </w:r>
      <w:r>
        <w:t>Lũy kế hồ sơ trích đo trình kỳ trước: Số lô đất 1.422/diện tích (m2)/chiều dài tuyến cao tốc 9,347(km);</w:t>
      </w:r>
    </w:p>
    <w:p w:rsidR="00416D56" w:rsidRDefault="00416D56" w:rsidP="002D5C50">
      <w:pPr>
        <w:widowControl w:val="0"/>
        <w:spacing w:after="0" w:line="300" w:lineRule="auto"/>
        <w:ind w:firstLine="567"/>
        <w:jc w:val="both"/>
        <w:rPr>
          <w:b/>
          <w:i/>
          <w:szCs w:val="28"/>
        </w:rPr>
      </w:pPr>
      <w:r>
        <w:rPr>
          <w:b/>
          <w:i/>
          <w:szCs w:val="28"/>
        </w:rPr>
        <w:t>2.3. Kết quả kiểm đếm tại thực địa</w:t>
      </w:r>
    </w:p>
    <w:p w:rsidR="00416D56" w:rsidRDefault="00416D56" w:rsidP="002D5C50">
      <w:pPr>
        <w:spacing w:after="0" w:line="300" w:lineRule="auto"/>
        <w:ind w:firstLine="540"/>
        <w:jc w:val="both"/>
        <w:rPr>
          <w:color w:val="000000"/>
          <w:szCs w:val="28"/>
        </w:rPr>
      </w:pPr>
      <w:r>
        <w:t xml:space="preserve">Lũy kế thực hiện kỳ trước: </w:t>
      </w:r>
      <w:r>
        <w:rPr>
          <w:color w:val="000000"/>
          <w:szCs w:val="28"/>
        </w:rPr>
        <w:t>510 hộ gia đình + 17 tổ chức/</w:t>
      </w:r>
      <w:r>
        <w:rPr>
          <w:szCs w:val="28"/>
        </w:rPr>
        <w:t>78,087ha đoạn Km606+475- Km615+823 thuộc dự án thành phần Vũng Áng – Bùng.</w:t>
      </w:r>
    </w:p>
    <w:p w:rsidR="00416D56" w:rsidRDefault="00416D56" w:rsidP="002D5C50">
      <w:pPr>
        <w:widowControl w:val="0"/>
        <w:spacing w:after="0" w:line="300" w:lineRule="auto"/>
        <w:ind w:firstLine="567"/>
        <w:jc w:val="both"/>
        <w:rPr>
          <w:b/>
          <w:i/>
        </w:rPr>
      </w:pPr>
      <w:r>
        <w:rPr>
          <w:b/>
          <w:i/>
        </w:rPr>
        <w:t>2.4. Công tác lập, thẩm định phương án bồi thường, hỗ trợ, tái định cư</w:t>
      </w:r>
    </w:p>
    <w:p w:rsidR="00416D56" w:rsidRDefault="00416D56" w:rsidP="002D5C50">
      <w:pPr>
        <w:widowControl w:val="0"/>
        <w:spacing w:after="0" w:line="300" w:lineRule="auto"/>
        <w:ind w:firstLine="567"/>
        <w:jc w:val="both"/>
      </w:pPr>
      <w:r>
        <w:t xml:space="preserve">- Đã lập phương án bồi thường, hỗ trợ, tái định cư cho </w:t>
      </w:r>
      <w:r w:rsidRPr="0041336C">
        <w:rPr>
          <w:color w:val="000000" w:themeColor="text1"/>
        </w:rPr>
        <w:t>625hộ/682hộ,</w:t>
      </w:r>
      <w:r>
        <w:t xml:space="preserve"> tổ chức, với số tiền 83,214 tỷ đồng, tương đương chiều dài 8,239km/9,347km.</w:t>
      </w:r>
    </w:p>
    <w:p w:rsidR="00416D56" w:rsidRDefault="00416D56" w:rsidP="002D5C50">
      <w:pPr>
        <w:widowControl w:val="0"/>
        <w:spacing w:after="0" w:line="300" w:lineRule="auto"/>
        <w:ind w:firstLine="567"/>
        <w:jc w:val="both"/>
        <w:rPr>
          <w:color w:val="000000"/>
        </w:rPr>
      </w:pPr>
      <w:r>
        <w:rPr>
          <w:color w:val="000000"/>
        </w:rPr>
        <w:t xml:space="preserve">- Đã kết thúc công khai và đã trình thẩm định phương án bồi thường, hỗ trợ, tái định cư cho 625hộ/625hộ, với số tiền </w:t>
      </w:r>
      <w:r>
        <w:t>83,214</w:t>
      </w:r>
      <w:r>
        <w:rPr>
          <w:color w:val="000000"/>
        </w:rPr>
        <w:t>tỷ đồng, tương đương chiều dài 8,239km/9,347km.</w:t>
      </w:r>
    </w:p>
    <w:p w:rsidR="00416D56" w:rsidRDefault="00416D56" w:rsidP="002D5C50">
      <w:pPr>
        <w:widowControl w:val="0"/>
        <w:spacing w:after="0" w:line="300" w:lineRule="auto"/>
        <w:ind w:firstLine="567"/>
        <w:jc w:val="both"/>
        <w:rPr>
          <w:color w:val="000000" w:themeColor="text1"/>
        </w:rPr>
      </w:pPr>
      <w:r>
        <w:rPr>
          <w:color w:val="000000" w:themeColor="text1"/>
        </w:rPr>
        <w:t xml:space="preserve">- Đã chi trả </w:t>
      </w:r>
      <w:r>
        <w:t>85,739</w:t>
      </w:r>
      <w:r>
        <w:rPr>
          <w:color w:val="000000" w:themeColor="text1"/>
        </w:rPr>
        <w:t xml:space="preserve">tỷ đồng. Trong đó: </w:t>
      </w:r>
    </w:p>
    <w:p w:rsidR="00416D56" w:rsidRDefault="00416D56" w:rsidP="002D5C50">
      <w:pPr>
        <w:widowControl w:val="0"/>
        <w:spacing w:after="0" w:line="300" w:lineRule="auto"/>
        <w:ind w:firstLine="567"/>
        <w:jc w:val="both"/>
      </w:pPr>
      <w:r>
        <w:t>+ Tiền phục vụ công tác trích đo địa chính: 2,525 tỷ đồng;</w:t>
      </w:r>
    </w:p>
    <w:p w:rsidR="00416D56" w:rsidRDefault="00416D56" w:rsidP="002D5C50">
      <w:pPr>
        <w:widowControl w:val="0"/>
        <w:spacing w:after="0" w:line="300" w:lineRule="auto"/>
        <w:ind w:firstLine="567"/>
        <w:jc w:val="both"/>
      </w:pPr>
      <w:r>
        <w:t>+ Tiền chí phí GPMB xã Quảng Hải: 3,751 tỷ đồng;</w:t>
      </w:r>
    </w:p>
    <w:p w:rsidR="00416D56" w:rsidRDefault="00416D56" w:rsidP="002D5C50">
      <w:pPr>
        <w:widowControl w:val="0"/>
        <w:spacing w:after="0" w:line="300" w:lineRule="auto"/>
        <w:ind w:firstLine="567"/>
        <w:jc w:val="both"/>
      </w:pPr>
      <w:r>
        <w:t>+ Tiền chí phí GPMB xã Quảng Tân: 1,104 tỷ đồng;</w:t>
      </w:r>
    </w:p>
    <w:p w:rsidR="00416D56" w:rsidRDefault="00416D56" w:rsidP="002D5C50">
      <w:pPr>
        <w:widowControl w:val="0"/>
        <w:tabs>
          <w:tab w:val="right" w:pos="9462"/>
        </w:tabs>
        <w:spacing w:after="0" w:line="300" w:lineRule="auto"/>
        <w:ind w:firstLine="567"/>
        <w:jc w:val="both"/>
      </w:pPr>
      <w:r>
        <w:t>+ Tiền chí phí GPMB xã Quảng Lộc: 13,815 tỷ  đồng;</w:t>
      </w:r>
      <w:r>
        <w:tab/>
      </w:r>
    </w:p>
    <w:p w:rsidR="00416D56" w:rsidRDefault="00416D56" w:rsidP="002D5C50">
      <w:pPr>
        <w:widowControl w:val="0"/>
        <w:spacing w:after="0" w:line="300" w:lineRule="auto"/>
        <w:ind w:firstLine="567"/>
        <w:jc w:val="both"/>
      </w:pPr>
      <w:r>
        <w:t>+ Tiền chí phí GPMB xã Quảng Hòa: 19,292 tỷ đồng;</w:t>
      </w:r>
    </w:p>
    <w:p w:rsidR="00416D56" w:rsidRDefault="00416D56" w:rsidP="002D5C50">
      <w:pPr>
        <w:widowControl w:val="0"/>
        <w:spacing w:after="0" w:line="300" w:lineRule="auto"/>
        <w:ind w:firstLine="567"/>
        <w:jc w:val="both"/>
      </w:pPr>
      <w:r>
        <w:t>+ Tiền chí phí GPMB xã Quảng Minh: 3,654 tỷ đồng;</w:t>
      </w:r>
    </w:p>
    <w:p w:rsidR="00416D56" w:rsidRDefault="00416D56" w:rsidP="002D5C50">
      <w:pPr>
        <w:widowControl w:val="0"/>
        <w:spacing w:after="0" w:line="300" w:lineRule="auto"/>
        <w:ind w:firstLine="567"/>
        <w:jc w:val="both"/>
      </w:pPr>
      <w:r>
        <w:t>+ Tiền chí phí GPMB xã Quảng Sơn: 41,598 tỷ đồng;</w:t>
      </w:r>
    </w:p>
    <w:p w:rsidR="00416D56" w:rsidRDefault="00416D56" w:rsidP="002D5C50">
      <w:pPr>
        <w:widowControl w:val="0"/>
        <w:spacing w:after="0" w:line="300" w:lineRule="auto"/>
        <w:ind w:firstLine="567"/>
        <w:jc w:val="both"/>
        <w:rPr>
          <w:b/>
          <w:i/>
        </w:rPr>
      </w:pPr>
      <w:r>
        <w:rPr>
          <w:b/>
          <w:i/>
        </w:rPr>
        <w:t xml:space="preserve">2.5. Lấy ý kiến thống nhất của các Ban Quản lý dự án - Bộ Giao thông vận </w:t>
      </w:r>
      <w:r>
        <w:rPr>
          <w:b/>
          <w:i/>
        </w:rPr>
        <w:lastRenderedPageBreak/>
        <w:t>tải về phương án bồi thường, hỗ trợ, tái định cư</w:t>
      </w:r>
    </w:p>
    <w:p w:rsidR="00416D56" w:rsidRDefault="00416D56" w:rsidP="002D5C50">
      <w:pPr>
        <w:widowControl w:val="0"/>
        <w:spacing w:after="0" w:line="300" w:lineRule="auto"/>
        <w:ind w:firstLine="567"/>
        <w:jc w:val="both"/>
      </w:pPr>
      <w:r>
        <w:t>Hội đồng bồi thường, hỗ trợ, tái định cư để GPMB thực hiện Dự án đường bộ cao tốc Bắc - Nam phía Đông giai đoạn 2021-2025 đoạn qua thị xã Ba Đồn đã có các Công văn số 311/HĐGPMB ngày 31/10/2022; Công văn số 126/HĐGPMB ngày 29/3/2023; 128/HĐGPMB ngày 30/3/2023  gửi Ban Quản lý dự án 6- Bộ Giao thông vận tải lấy ý kiến chấp thuận phương án bồi thường, hỗ trợ, tái định cư do GPMB của các công trình trong vùng Dự án. Tiếp đến Ban Quản lý dự án 6- Bộ Giao thông vận tải đã có ý kiến chấp thuận tại các Văn bản số 1866/BQLDA6-BDH VA-B ngày 02/11/2022; Văn bản số 529/BQLDA6-BDH VA-B ngày 30/3/2023; Văn bản số 1017/BQLDA6-BDH VA-B ngày 08/6/2023; Văn bản số 1047/BQLDA6-BDH VA-B ngày 12/6/2023; Văn bản số 1076/BQLDA6-BDH VA-B ngày 15/6/2023 gửi UBND thị xã Ba Đồn làm căn cứ thực hiện.</w:t>
      </w:r>
    </w:p>
    <w:p w:rsidR="00416D56" w:rsidRDefault="00416D56" w:rsidP="002D5C50">
      <w:pPr>
        <w:widowControl w:val="0"/>
        <w:spacing w:after="0" w:line="300" w:lineRule="auto"/>
        <w:ind w:firstLine="567"/>
        <w:jc w:val="both"/>
        <w:rPr>
          <w:b/>
          <w:i/>
        </w:rPr>
      </w:pPr>
      <w:r>
        <w:rPr>
          <w:b/>
          <w:i/>
        </w:rPr>
        <w:t>2.6. Ban hành và công khai Quyết định phê duyệt phương án bồi thường, hỗ trợ, tái định cư</w:t>
      </w:r>
    </w:p>
    <w:p w:rsidR="00416D56" w:rsidRDefault="005C6120" w:rsidP="002D5C50">
      <w:pPr>
        <w:widowControl w:val="0"/>
        <w:spacing w:after="0" w:line="300" w:lineRule="auto"/>
        <w:ind w:firstLine="567"/>
        <w:jc w:val="both"/>
      </w:pPr>
      <w:r>
        <w:t>Thị xã Ba Đồn đ</w:t>
      </w:r>
      <w:r w:rsidR="00416D56">
        <w:t>ã ban hành 19 Quyết định phê duyệt phương án bồi thường, hỗ trợ, tái định cư để GPMB xây dựng Dự án thành phần đầu tư xây dựng đoạn Vũng Áng - Bùng thuộc Dự án xây dựng công trình đường bộ cao tốc Bắc - Na</w:t>
      </w:r>
      <w:r>
        <w:t xml:space="preserve">m phía Đông giai đoạn 2021-2025, đoạn qua thị xã Ba Đồn </w:t>
      </w:r>
      <w:r w:rsidR="00416D56">
        <w:t xml:space="preserve">cho </w:t>
      </w:r>
      <w:r w:rsidR="00416D56">
        <w:rPr>
          <w:color w:val="000000" w:themeColor="text1"/>
        </w:rPr>
        <w:t>445 hộ gia đình, trong đó: Tại địa bàn xã Quảng Hòa cho 163hộ</w:t>
      </w:r>
      <w:r w:rsidR="00416D56">
        <w:t>, với số tiền 19.292.011.569 đồng, tương đương chiều dài 1,197km/1,197km. Tại xã Quảng Lộc 88 hộ/115 hộ, với số tiền 13.815.000.961 đồng, tương đương chiều dài 0,945km/1,219km. Tại xã Quảng Hải 17 hộ/17 hộ, với số tiền 3.751.599.997 đồng, tương đương chiều dài 0,802km/0,878km. Tại xã Quảng Tân 05 hộ, với số tiền 1.103.844.197 đồng, tương đương chiều dài 0,527km/0,527km. Tại xã Quảng Minh 21 hộ/23 hộ, với số tiền 3.654.372.218 đồng, tương đương chiều dài 1.69km/2.525km. Tại xã Quảng Sơn 361 hộ/361 hộ, với số tiền 41.598.431.123 đồng, tương đương chiều dài 2,957km/2,957km.</w:t>
      </w:r>
    </w:p>
    <w:p w:rsidR="00416D56" w:rsidRDefault="00416D56" w:rsidP="002D5C50">
      <w:pPr>
        <w:widowControl w:val="0"/>
        <w:spacing w:after="0" w:line="300" w:lineRule="auto"/>
        <w:ind w:firstLine="567"/>
        <w:jc w:val="both"/>
        <w:rPr>
          <w:szCs w:val="28"/>
          <w:lang w:val="nb-NO"/>
        </w:rPr>
      </w:pPr>
      <w:r>
        <w:t>Tuần qua đã tiến hành thông báo công khai và kết thúc công khai phương án thu hồi đất của khu tái định cư xã Quảng Sơn; Trường Mầm non Quảng Sơn và Sân vận động xã Quảng Sơn</w:t>
      </w:r>
      <w:r>
        <w:rPr>
          <w:szCs w:val="28"/>
          <w:lang w:val="nb-NO"/>
        </w:rPr>
        <w:t>.</w:t>
      </w:r>
    </w:p>
    <w:p w:rsidR="00416D56" w:rsidRDefault="00416D56" w:rsidP="002D5C50">
      <w:pPr>
        <w:widowControl w:val="0"/>
        <w:spacing w:after="0" w:line="300" w:lineRule="auto"/>
        <w:ind w:firstLine="567"/>
        <w:jc w:val="both"/>
      </w:pPr>
      <w:r>
        <w:rPr>
          <w:szCs w:val="28"/>
          <w:lang w:val="nb-NO"/>
        </w:rPr>
        <w:t xml:space="preserve">Thực hiện Công văn số 408/VPUBND-KT ngày 13/02/2023 của Văn phòng UBND tỉnh về việc chấp thuận phương án nộp tiền trồng rừng thay thế khi chuyển mục đích sử dụng để thực </w:t>
      </w:r>
      <w:r w:rsidR="00C23A7D">
        <w:rPr>
          <w:szCs w:val="28"/>
          <w:lang w:val="nb-NO"/>
        </w:rPr>
        <w:t>hiện Dự án thành phần Vũng Áng -</w:t>
      </w:r>
      <w:r>
        <w:rPr>
          <w:szCs w:val="28"/>
          <w:lang w:val="nb-NO"/>
        </w:rPr>
        <w:t xml:space="preserve"> Bùng thuộc </w:t>
      </w:r>
      <w:r>
        <w:rPr>
          <w:szCs w:val="28"/>
        </w:rPr>
        <w:t xml:space="preserve">Dự án </w:t>
      </w:r>
      <w:r>
        <w:rPr>
          <w:szCs w:val="28"/>
        </w:rPr>
        <w:lastRenderedPageBreak/>
        <w:t xml:space="preserve">xây dựng đường bộ cao tốc Bắc - Nam phía Đông giai đoạn 2021-2025 (đoạn tuyến  qua thị xã Ba Đồn), UBND thị xã đã thực hiện thủ tục nộp tiền, tiếp đến UBND tỉnh đã có Quyết định số 484 ngày 09/3/2023 về việc chuyển mục đích rừng sang mục đích khác để thực hiện </w:t>
      </w:r>
      <w:r w:rsidR="00C23A7D">
        <w:rPr>
          <w:szCs w:val="28"/>
          <w:lang w:val="nb-NO"/>
        </w:rPr>
        <w:t>Dự án thành phần Vũng Áng -</w:t>
      </w:r>
      <w:r>
        <w:rPr>
          <w:szCs w:val="28"/>
          <w:lang w:val="nb-NO"/>
        </w:rPr>
        <w:t xml:space="preserve"> Bùng thuộc </w:t>
      </w:r>
      <w:r>
        <w:rPr>
          <w:szCs w:val="28"/>
        </w:rPr>
        <w:t>Dự án xây dựng đường bộ cao tốc Bắc - Nam phía Đông giai đoạn 2021-2025 (đoạn tuyến  qua thị xã Ba Đồn).</w:t>
      </w:r>
    </w:p>
    <w:p w:rsidR="00416D56" w:rsidRDefault="00416D56" w:rsidP="002D5C50">
      <w:pPr>
        <w:widowControl w:val="0"/>
        <w:spacing w:after="0" w:line="300" w:lineRule="auto"/>
        <w:ind w:firstLine="567"/>
        <w:jc w:val="both"/>
        <w:rPr>
          <w:b/>
          <w:i/>
          <w:color w:val="000000"/>
        </w:rPr>
      </w:pPr>
      <w:r>
        <w:rPr>
          <w:b/>
          <w:i/>
          <w:color w:val="000000"/>
        </w:rPr>
        <w:t>2.7. Diện tích bàn giao đợt này</w:t>
      </w:r>
    </w:p>
    <w:p w:rsidR="00416D56" w:rsidRDefault="00416D56" w:rsidP="002D5C50">
      <w:pPr>
        <w:widowControl w:val="0"/>
        <w:spacing w:after="0" w:line="300" w:lineRule="auto"/>
        <w:ind w:firstLine="567"/>
        <w:jc w:val="both"/>
        <w:rPr>
          <w:color w:val="000000"/>
          <w:szCs w:val="28"/>
        </w:rPr>
      </w:pPr>
      <w:r>
        <w:rPr>
          <w:color w:val="000000"/>
          <w:szCs w:val="28"/>
        </w:rPr>
        <w:t>- Tổng chiều dài bàn giao cho Chủ đầu tư (Ban QLDA6) tính đến đợt này là 8,902 km/9,347km đạt 95,24%.</w:t>
      </w:r>
    </w:p>
    <w:p w:rsidR="00416D56" w:rsidRDefault="00416D56" w:rsidP="002D5C50">
      <w:pPr>
        <w:widowControl w:val="0"/>
        <w:spacing w:after="0" w:line="300" w:lineRule="auto"/>
        <w:ind w:firstLine="567"/>
        <w:jc w:val="both"/>
        <w:rPr>
          <w:color w:val="000000"/>
          <w:szCs w:val="28"/>
        </w:rPr>
      </w:pPr>
      <w:r>
        <w:rPr>
          <w:color w:val="000000"/>
          <w:szCs w:val="28"/>
        </w:rPr>
        <w:t>- Tổng diện tích đất bàn giao đợt này phục vụ Dự án là 75,274/78,087ha, trong đó:</w:t>
      </w:r>
    </w:p>
    <w:p w:rsidR="00416D56" w:rsidRDefault="00416D56" w:rsidP="002D5C50">
      <w:pPr>
        <w:widowControl w:val="0"/>
        <w:spacing w:after="0" w:line="300" w:lineRule="auto"/>
        <w:ind w:firstLine="567"/>
        <w:jc w:val="both"/>
        <w:rPr>
          <w:i/>
          <w:color w:val="000000"/>
          <w:szCs w:val="28"/>
        </w:rPr>
      </w:pPr>
      <w:r>
        <w:rPr>
          <w:i/>
          <w:color w:val="000000"/>
          <w:szCs w:val="28"/>
        </w:rPr>
        <w:tab/>
        <w:t>+ Đất BHK: 0,65ha.</w:t>
      </w:r>
    </w:p>
    <w:p w:rsidR="00416D56" w:rsidRDefault="00416D56" w:rsidP="002D5C50">
      <w:pPr>
        <w:widowControl w:val="0"/>
        <w:spacing w:after="0" w:line="300" w:lineRule="auto"/>
        <w:ind w:firstLine="720"/>
        <w:jc w:val="both"/>
        <w:rPr>
          <w:i/>
          <w:szCs w:val="28"/>
        </w:rPr>
      </w:pPr>
      <w:r>
        <w:rPr>
          <w:i/>
          <w:color w:val="000000"/>
          <w:szCs w:val="28"/>
        </w:rPr>
        <w:t xml:space="preserve">+ Đất rừng sản xuất: </w:t>
      </w:r>
      <w:r>
        <w:rPr>
          <w:i/>
          <w:szCs w:val="28"/>
        </w:rPr>
        <w:t>40,13 ha.</w:t>
      </w:r>
    </w:p>
    <w:p w:rsidR="00416D56" w:rsidRDefault="00416D56" w:rsidP="002D5C50">
      <w:pPr>
        <w:widowControl w:val="0"/>
        <w:spacing w:after="0" w:line="300" w:lineRule="auto"/>
        <w:ind w:firstLine="720"/>
        <w:jc w:val="both"/>
        <w:rPr>
          <w:i/>
          <w:color w:val="000000"/>
          <w:szCs w:val="28"/>
        </w:rPr>
      </w:pPr>
      <w:r>
        <w:rPr>
          <w:i/>
          <w:color w:val="000000"/>
          <w:szCs w:val="28"/>
        </w:rPr>
        <w:t>+ Đất trồng cây lâu năm: 0,13 ha</w:t>
      </w:r>
    </w:p>
    <w:p w:rsidR="00416D56" w:rsidRDefault="00416D56" w:rsidP="002D5C50">
      <w:pPr>
        <w:widowControl w:val="0"/>
        <w:spacing w:after="0" w:line="300" w:lineRule="auto"/>
        <w:ind w:firstLine="720"/>
        <w:jc w:val="both"/>
        <w:rPr>
          <w:i/>
          <w:color w:val="000000"/>
          <w:szCs w:val="28"/>
        </w:rPr>
      </w:pPr>
      <w:r>
        <w:rPr>
          <w:i/>
          <w:color w:val="000000"/>
          <w:szCs w:val="28"/>
        </w:rPr>
        <w:t>+ Đất lúa 2 vụ trở lên: 14,204ha</w:t>
      </w:r>
    </w:p>
    <w:p w:rsidR="00416D56" w:rsidRDefault="00416D56" w:rsidP="002D5C50">
      <w:pPr>
        <w:widowControl w:val="0"/>
        <w:spacing w:after="0" w:line="300" w:lineRule="auto"/>
        <w:ind w:firstLine="720"/>
        <w:jc w:val="both"/>
        <w:rPr>
          <w:i/>
          <w:color w:val="000000"/>
          <w:szCs w:val="28"/>
        </w:rPr>
      </w:pPr>
      <w:r>
        <w:rPr>
          <w:i/>
          <w:color w:val="000000"/>
          <w:szCs w:val="28"/>
        </w:rPr>
        <w:t>+ Đất nuôi trồng thủy sản: 1,17 ha.</w:t>
      </w:r>
    </w:p>
    <w:p w:rsidR="00416D56" w:rsidRDefault="00416D56" w:rsidP="002D5C50">
      <w:pPr>
        <w:widowControl w:val="0"/>
        <w:spacing w:after="0" w:line="300" w:lineRule="auto"/>
        <w:ind w:firstLine="567"/>
        <w:jc w:val="both"/>
        <w:rPr>
          <w:i/>
          <w:color w:val="000000"/>
          <w:szCs w:val="28"/>
        </w:rPr>
      </w:pPr>
      <w:r>
        <w:rPr>
          <w:i/>
          <w:color w:val="000000"/>
          <w:szCs w:val="28"/>
        </w:rPr>
        <w:t>+ Đất còn lại (GT, TL, VH, SON…): 18,99 ha.</w:t>
      </w:r>
    </w:p>
    <w:p w:rsidR="00416D56" w:rsidRDefault="00416D56" w:rsidP="002D5C50">
      <w:pPr>
        <w:widowControl w:val="0"/>
        <w:spacing w:after="0" w:line="300" w:lineRule="auto"/>
        <w:ind w:firstLine="567"/>
        <w:jc w:val="both"/>
        <w:rPr>
          <w:b/>
          <w:i/>
        </w:rPr>
      </w:pPr>
      <w:r>
        <w:rPr>
          <w:b/>
          <w:i/>
        </w:rPr>
        <w:t xml:space="preserve">2.8.Tổ chức chi trả tiền bồi thường, hỗ trợ, tái định cư: </w:t>
      </w:r>
      <w:r>
        <w:t>Đang thực hiện chi trả tiền bồi thường, hỗ trợ cho xã Quảng Sơn (chủ yếu các công trình hoàn trả).</w:t>
      </w:r>
    </w:p>
    <w:p w:rsidR="00416D56" w:rsidRDefault="00416D56" w:rsidP="002D5C50">
      <w:pPr>
        <w:widowControl w:val="0"/>
        <w:tabs>
          <w:tab w:val="left" w:pos="851"/>
        </w:tabs>
        <w:spacing w:after="0" w:line="300" w:lineRule="auto"/>
        <w:ind w:firstLine="567"/>
        <w:jc w:val="both"/>
        <w:rPr>
          <w:b/>
          <w:color w:val="000000"/>
        </w:rPr>
      </w:pPr>
      <w:r>
        <w:rPr>
          <w:b/>
          <w:color w:val="000000"/>
        </w:rPr>
        <w:t>3. Xây dựng Khu tái định cư, khu nghĩa trang</w:t>
      </w:r>
    </w:p>
    <w:p w:rsidR="00416D56" w:rsidRDefault="00416D56" w:rsidP="002D5C50">
      <w:pPr>
        <w:widowControl w:val="0"/>
        <w:spacing w:after="0" w:line="300" w:lineRule="auto"/>
        <w:ind w:firstLine="567"/>
        <w:jc w:val="both"/>
        <w:rPr>
          <w:i/>
          <w:color w:val="000000" w:themeColor="text1"/>
          <w:szCs w:val="28"/>
        </w:rPr>
      </w:pPr>
      <w:r>
        <w:rPr>
          <w:b/>
          <w:i/>
          <w:color w:val="000000" w:themeColor="text1"/>
          <w:szCs w:val="28"/>
        </w:rPr>
        <w:t>3.1. Thông tin các khu tái định cư</w:t>
      </w:r>
    </w:p>
    <w:p w:rsidR="00416D56" w:rsidRDefault="00416D56" w:rsidP="002D5C50">
      <w:pPr>
        <w:widowControl w:val="0"/>
        <w:spacing w:after="0" w:line="300" w:lineRule="auto"/>
        <w:ind w:firstLine="567"/>
        <w:jc w:val="both"/>
        <w:rPr>
          <w:szCs w:val="28"/>
        </w:rPr>
      </w:pPr>
      <w:r>
        <w:rPr>
          <w:szCs w:val="28"/>
        </w:rPr>
        <w:t xml:space="preserve">- Số lượng các dự án tái định cư đã có quyết định bổ sung, điều chỉnh Kế hoạch sử dụng đất năm 2022: 02 dự án tại xã Quảng Lộc và xã Quảng Sơn. </w:t>
      </w:r>
    </w:p>
    <w:p w:rsidR="00416D56" w:rsidRDefault="00416D56" w:rsidP="002D5C50">
      <w:pPr>
        <w:widowControl w:val="0"/>
        <w:spacing w:after="0" w:line="300" w:lineRule="auto"/>
        <w:ind w:firstLine="567"/>
        <w:jc w:val="both"/>
        <w:rPr>
          <w:szCs w:val="28"/>
        </w:rPr>
      </w:pPr>
      <w:r>
        <w:rPr>
          <w:szCs w:val="28"/>
        </w:rPr>
        <w:t>- Nghị quyết 61/NQ-HĐND ngày 27/5/2022 của Hội đồng nhân dân tỉnh Quảng Bình về việc bổ sung, điều chỉnh danh mục dự án thu hồi đất, chuyển mục đích sử dụng đất trên địa bàn tỉnh Quảng Bình;</w:t>
      </w:r>
      <w:r>
        <w:rPr>
          <w:b/>
          <w:i/>
          <w:szCs w:val="28"/>
        </w:rPr>
        <w:tab/>
      </w:r>
    </w:p>
    <w:p w:rsidR="00416D56" w:rsidRDefault="00416D56" w:rsidP="002D5C50">
      <w:pPr>
        <w:widowControl w:val="0"/>
        <w:spacing w:after="0" w:line="300" w:lineRule="auto"/>
        <w:ind w:firstLine="567"/>
        <w:jc w:val="both"/>
        <w:rPr>
          <w:szCs w:val="28"/>
        </w:rPr>
      </w:pPr>
      <w:r>
        <w:rPr>
          <w:szCs w:val="28"/>
        </w:rPr>
        <w:t xml:space="preserve">- Số hộ thuộc diện tái định cư: </w:t>
      </w:r>
      <w:r w:rsidR="00C23A7D">
        <w:rPr>
          <w:i/>
          <w:szCs w:val="28"/>
        </w:rPr>
        <w:t>21hộ/33</w:t>
      </w:r>
      <w:r>
        <w:rPr>
          <w:i/>
          <w:szCs w:val="28"/>
        </w:rPr>
        <w:t xml:space="preserve"> hộ đất ở</w:t>
      </w:r>
      <w:r>
        <w:rPr>
          <w:szCs w:val="28"/>
        </w:rPr>
        <w:t>.</w:t>
      </w:r>
    </w:p>
    <w:p w:rsidR="00416D56" w:rsidRDefault="00416D56" w:rsidP="002D5C50">
      <w:pPr>
        <w:widowControl w:val="0"/>
        <w:spacing w:after="0" w:line="300" w:lineRule="auto"/>
        <w:ind w:firstLine="567"/>
        <w:jc w:val="both"/>
        <w:rPr>
          <w:szCs w:val="28"/>
        </w:rPr>
      </w:pPr>
      <w:r>
        <w:rPr>
          <w:szCs w:val="28"/>
        </w:rPr>
        <w:t xml:space="preserve">- Đã xác định 02 khu đất tái bố trí định cư/3,06ha/33 hộ dân) cụ thể: </w:t>
      </w:r>
    </w:p>
    <w:p w:rsidR="00416D56" w:rsidRDefault="00416D56" w:rsidP="002D5C50">
      <w:pPr>
        <w:widowControl w:val="0"/>
        <w:spacing w:after="0" w:line="300" w:lineRule="auto"/>
        <w:ind w:firstLine="567"/>
        <w:jc w:val="both"/>
        <w:rPr>
          <w:b/>
          <w:i/>
          <w:szCs w:val="28"/>
        </w:rPr>
      </w:pPr>
      <w:r>
        <w:rPr>
          <w:b/>
          <w:i/>
          <w:szCs w:val="28"/>
        </w:rPr>
        <w:t>* Bố trí tái định cư tại xã Quảng Lộc</w:t>
      </w:r>
    </w:p>
    <w:p w:rsidR="00416D56" w:rsidRDefault="00416D56" w:rsidP="002D5C50">
      <w:pPr>
        <w:widowControl w:val="0"/>
        <w:spacing w:after="0" w:line="300" w:lineRule="auto"/>
        <w:ind w:firstLine="567"/>
        <w:jc w:val="both"/>
        <w:rPr>
          <w:szCs w:val="28"/>
        </w:rPr>
      </w:pPr>
      <w:r>
        <w:rPr>
          <w:szCs w:val="28"/>
        </w:rPr>
        <w:t>- Diện tích khoảng 2,5 ha.</w:t>
      </w:r>
    </w:p>
    <w:p w:rsidR="00416D56" w:rsidRDefault="00416D56" w:rsidP="002D5C50">
      <w:pPr>
        <w:widowControl w:val="0"/>
        <w:spacing w:after="0" w:line="300" w:lineRule="auto"/>
        <w:ind w:firstLine="567"/>
        <w:jc w:val="both"/>
        <w:rPr>
          <w:szCs w:val="28"/>
        </w:rPr>
      </w:pPr>
      <w:r>
        <w:rPr>
          <w:szCs w:val="28"/>
        </w:rPr>
        <w:t>- Số hộ thuộc diện tái định cư: 17/22 số hộ bị ảnh hưởng.</w:t>
      </w:r>
    </w:p>
    <w:p w:rsidR="00416D56" w:rsidRDefault="00416D56" w:rsidP="002D5C50">
      <w:pPr>
        <w:widowControl w:val="0"/>
        <w:spacing w:after="0" w:line="300" w:lineRule="auto"/>
        <w:ind w:firstLine="567"/>
        <w:jc w:val="both"/>
        <w:rPr>
          <w:szCs w:val="28"/>
        </w:rPr>
      </w:pPr>
      <w:r>
        <w:rPr>
          <w:szCs w:val="28"/>
        </w:rPr>
        <w:t xml:space="preserve">- Đã có Quyết định phê duyệt điều chỉnh cục bộ các lô đất có ký hiệu KD6, KD7, LK6 thuộc điều chỉnh Quy hoạch chi tiết khu vực phía Bắc tuyến đường 36m </w:t>
      </w:r>
      <w:r>
        <w:rPr>
          <w:szCs w:val="28"/>
        </w:rPr>
        <w:lastRenderedPageBreak/>
        <w:t>đoạn từ khu đất CXCQ12, CXCQ13 đến khu đất NT2 và CXCQ17 thuộc đồ án Quy hoạch chi tiết xây dựng tuyến đường từ phía Nam cầu Quảng Hải đi Lạc Giao (Quyết định số 2069/QĐ-UBND ngày 14/10/2022). Hiện tại đã có Thông báo thu hồi đất số 302/TB-UBND ngày 28/12/2022 về thu hồi đất để GPMB thực hiện Dự án; Quyết định số 1023/QĐ-UBND ngày 01/6/2023 của UBND thị xã Ba Đồn về việc phê duyệt phương án bồi thường, hỗ trợ để GPMB xây dựng Dự án Hạ tầng khu tái định cư xã Quảng Lộc.</w:t>
      </w:r>
    </w:p>
    <w:p w:rsidR="00416D56" w:rsidRDefault="00416D56" w:rsidP="002D5C50">
      <w:pPr>
        <w:spacing w:after="0" w:line="300" w:lineRule="auto"/>
        <w:ind w:firstLine="720"/>
        <w:jc w:val="both"/>
        <w:rPr>
          <w:color w:val="000000" w:themeColor="text1"/>
          <w:szCs w:val="28"/>
        </w:rPr>
      </w:pPr>
      <w:r>
        <w:rPr>
          <w:color w:val="000000" w:themeColor="text1"/>
          <w:szCs w:val="28"/>
        </w:rPr>
        <w:t xml:space="preserve">* Tiến độ triển khai dự án: Đã phê duyệt đề cương nhiệm vụ, giá dự toán và kế hoạch lựa chọn nhà thầu gói thầu khảo sát; lập và phê duyệt Báo cáo nghiên cứu khả thi tại Quyết định số 129a/QĐ-UBND ngày 17/01/2023 </w:t>
      </w:r>
      <w:r>
        <w:rPr>
          <w:szCs w:val="28"/>
        </w:rPr>
        <w:t>của UBND thị xã Ba Đồn</w:t>
      </w:r>
      <w:r>
        <w:rPr>
          <w:color w:val="000000" w:themeColor="text1"/>
          <w:szCs w:val="28"/>
        </w:rPr>
        <w:t xml:space="preserve">; Phê duyệt chỉ định thầu tư vấn Khảo sát, lập Báo cáo Kinh tế - Kỹ thuật tại Quyết định số 182a/QĐ-UBND ngày 03/02/2023 </w:t>
      </w:r>
      <w:r>
        <w:rPr>
          <w:szCs w:val="28"/>
        </w:rPr>
        <w:t>của UBND thị xã Ba Đồn</w:t>
      </w:r>
      <w:r>
        <w:rPr>
          <w:color w:val="000000" w:themeColor="text1"/>
          <w:szCs w:val="28"/>
        </w:rPr>
        <w:t xml:space="preserve">; Phê duyệt phương án khảo sát xây dựng tại Quyết định số 196a/QĐ-UBND ngày 06/02/2023 </w:t>
      </w:r>
      <w:r>
        <w:rPr>
          <w:szCs w:val="28"/>
        </w:rPr>
        <w:t>của UBND thị xã Ba Đồn</w:t>
      </w:r>
      <w:r>
        <w:rPr>
          <w:color w:val="000000" w:themeColor="text1"/>
          <w:szCs w:val="28"/>
        </w:rPr>
        <w:t xml:space="preserve">; Phê duyệt Báo cáo kết quả khảo sát xây dựng tại Quyết định số 285a/QĐ-UBND ngày 17/02/2023 </w:t>
      </w:r>
      <w:r>
        <w:rPr>
          <w:szCs w:val="28"/>
        </w:rPr>
        <w:t>của UBND thị xã Ba Đồn</w:t>
      </w:r>
      <w:r>
        <w:rPr>
          <w:color w:val="000000" w:themeColor="text1"/>
          <w:szCs w:val="28"/>
        </w:rPr>
        <w:t>. Hiện đang lấy ý kiến Ban QLDA 6 – Bộ GTVT về quy mô công trình.</w:t>
      </w:r>
    </w:p>
    <w:p w:rsidR="00416D56" w:rsidRDefault="00416D56" w:rsidP="002D5C50">
      <w:pPr>
        <w:widowControl w:val="0"/>
        <w:spacing w:after="0" w:line="300" w:lineRule="auto"/>
        <w:ind w:firstLine="720"/>
        <w:jc w:val="both"/>
        <w:rPr>
          <w:b/>
          <w:i/>
          <w:szCs w:val="28"/>
        </w:rPr>
      </w:pPr>
      <w:r>
        <w:rPr>
          <w:b/>
          <w:i/>
          <w:szCs w:val="28"/>
        </w:rPr>
        <w:t>* Bố trí tái định cư tại xã Quảng Sơn</w:t>
      </w:r>
    </w:p>
    <w:p w:rsidR="00416D56" w:rsidRDefault="00416D56" w:rsidP="002D5C50">
      <w:pPr>
        <w:widowControl w:val="0"/>
        <w:spacing w:after="0" w:line="300" w:lineRule="auto"/>
        <w:ind w:firstLine="720"/>
        <w:jc w:val="both"/>
        <w:rPr>
          <w:color w:val="000000" w:themeColor="text1"/>
          <w:szCs w:val="28"/>
        </w:rPr>
      </w:pPr>
      <w:r>
        <w:rPr>
          <w:color w:val="000000" w:themeColor="text1"/>
          <w:szCs w:val="28"/>
        </w:rPr>
        <w:t xml:space="preserve">- Diện tích khoảng 0,62ha.  </w:t>
      </w:r>
    </w:p>
    <w:p w:rsidR="00416D56" w:rsidRDefault="00416D56" w:rsidP="002D5C50">
      <w:pPr>
        <w:tabs>
          <w:tab w:val="left" w:pos="567"/>
          <w:tab w:val="left" w:pos="5529"/>
          <w:tab w:val="right" w:leader="dot" w:pos="9639"/>
        </w:tabs>
        <w:spacing w:after="0" w:line="300" w:lineRule="auto"/>
        <w:ind w:firstLine="567"/>
        <w:jc w:val="both"/>
        <w:rPr>
          <w:color w:val="FF0000"/>
          <w:szCs w:val="28"/>
        </w:rPr>
      </w:pPr>
      <w:r>
        <w:rPr>
          <w:color w:val="000000" w:themeColor="text1"/>
          <w:szCs w:val="28"/>
        </w:rPr>
        <w:t>- Số hộ bị ảnh hưởng: Đất ở 6 hộ (tái định cư 4 hộ; bồi thường bằng đất 02 hộ) và dự phòng tái định cư: 02 hộ.</w:t>
      </w:r>
    </w:p>
    <w:p w:rsidR="00416D56" w:rsidRDefault="00416D56" w:rsidP="002D5C50">
      <w:pPr>
        <w:widowControl w:val="0"/>
        <w:spacing w:after="0" w:line="300" w:lineRule="auto"/>
        <w:ind w:firstLine="567"/>
        <w:jc w:val="both"/>
        <w:rPr>
          <w:szCs w:val="28"/>
        </w:rPr>
      </w:pPr>
      <w:r>
        <w:rPr>
          <w:color w:val="000000" w:themeColor="text1"/>
          <w:szCs w:val="28"/>
        </w:rPr>
        <w:t xml:space="preserve">- Đã phê duyệt quy hoạch chi tiết tại Quyết định số 2161/QĐ-UBND ngày 26/10/2022 của UBND thị xã Ba Đồn. </w:t>
      </w:r>
      <w:r>
        <w:rPr>
          <w:szCs w:val="28"/>
        </w:rPr>
        <w:t>Hiện tại đã có Thông báo thu hồi đất số 298/TB-UBND ngày 28/12/2022 về thu hồi đất để GPMB thực hiện Dự án.</w:t>
      </w:r>
    </w:p>
    <w:p w:rsidR="00416D56" w:rsidRDefault="00416D56" w:rsidP="002D5C50">
      <w:pPr>
        <w:spacing w:after="0" w:line="300" w:lineRule="auto"/>
        <w:ind w:firstLine="720"/>
        <w:jc w:val="both"/>
        <w:rPr>
          <w:szCs w:val="28"/>
        </w:rPr>
      </w:pPr>
      <w:r>
        <w:rPr>
          <w:color w:val="000000" w:themeColor="text1"/>
          <w:szCs w:val="28"/>
        </w:rPr>
        <w:t>* Quy mô dự án:</w:t>
      </w:r>
      <w:r w:rsidR="00C23A7D">
        <w:rPr>
          <w:color w:val="000000" w:themeColor="text1"/>
          <w:szCs w:val="28"/>
        </w:rPr>
        <w:t xml:space="preserve"> </w:t>
      </w:r>
      <w:r>
        <w:rPr>
          <w:bCs/>
          <w:szCs w:val="28"/>
        </w:rPr>
        <w:t>Đầu tư xây dựng đồng bộ hạ tầng kỹ thuật bao gồm các hạng mục san nền, g</w:t>
      </w:r>
      <w:r>
        <w:rPr>
          <w:szCs w:val="28"/>
        </w:rPr>
        <w:t>iao thông, cấp nước, thoát nước mưa, thoát nước thải, cấp điện và điện chiếu sáng và các hạng mục phụ trợ khác đảm bảo quy hoạch chi tiết đã được phê duyệt.</w:t>
      </w:r>
    </w:p>
    <w:p w:rsidR="00416D56" w:rsidRDefault="00416D56" w:rsidP="002D5C50">
      <w:pPr>
        <w:spacing w:after="0" w:line="300" w:lineRule="auto"/>
        <w:ind w:firstLine="720"/>
        <w:jc w:val="both"/>
        <w:rPr>
          <w:color w:val="000000" w:themeColor="text1"/>
          <w:szCs w:val="28"/>
        </w:rPr>
      </w:pPr>
      <w:r>
        <w:rPr>
          <w:color w:val="000000" w:themeColor="text1"/>
          <w:szCs w:val="28"/>
        </w:rPr>
        <w:t xml:space="preserve">* Tiến độ triển khai dự án: Đã phê duyệt đề cương nhiệm vụ, giá dự toán và kế hoạch lựa chọn nhà thầu gói thầu khảo sát tại Quyết định số 135a/QĐ-UBND ngày 17/01/2023 của UBND thị xã Ba Đồn; Phê duyệt chỉ định thầu tư vấn Khảo sát, lập Báo cáo Kinh tế - Kỹ thuật tại Quyết định số 175a/QĐ-UBND ngày 03/02/2023 UBND thị xã Ba Đồn; Phê duyệt phương án khảo sát xây dựng tại Quyết định số 191a/QĐ-UBND ngày 06/02/2023 của UBND thị xã Ba Đồn; Phê </w:t>
      </w:r>
      <w:r>
        <w:rPr>
          <w:color w:val="000000" w:themeColor="text1"/>
          <w:szCs w:val="28"/>
        </w:rPr>
        <w:lastRenderedPageBreak/>
        <w:t>duyệt Báo cáo kết quả khảo sát xây dựng tại Quyết định số 286a/QĐ-UBND ngày 17/02/2023 của UBND thị xã Ba Đồn. Hiện đang lấy ý kiến Ban QLDA 6 - Bộ GTVT về quy mô công trình.</w:t>
      </w:r>
    </w:p>
    <w:p w:rsidR="0058367B" w:rsidRDefault="0058367B" w:rsidP="002D5C50">
      <w:pPr>
        <w:spacing w:after="0" w:line="300" w:lineRule="auto"/>
        <w:ind w:firstLine="720"/>
        <w:jc w:val="both"/>
        <w:rPr>
          <w:color w:val="000000" w:themeColor="text1"/>
          <w:szCs w:val="28"/>
        </w:rPr>
      </w:pPr>
      <w:r w:rsidRPr="002C2DA6">
        <w:rPr>
          <w:b/>
          <w:color w:val="000000" w:themeColor="text1"/>
          <w:szCs w:val="28"/>
        </w:rPr>
        <w:t>* Xây dựng khu nghĩa trang</w:t>
      </w:r>
      <w:r>
        <w:rPr>
          <w:color w:val="000000" w:themeColor="text1"/>
          <w:szCs w:val="28"/>
        </w:rPr>
        <w:t>: Đang tiến hành các bước theo quy định của dự án.</w:t>
      </w:r>
    </w:p>
    <w:p w:rsidR="00416D56" w:rsidRDefault="00416D56" w:rsidP="002D5C50">
      <w:pPr>
        <w:widowControl w:val="0"/>
        <w:spacing w:after="0" w:line="300" w:lineRule="auto"/>
        <w:ind w:firstLine="720"/>
        <w:jc w:val="both"/>
        <w:rPr>
          <w:b/>
          <w:i/>
          <w:szCs w:val="28"/>
        </w:rPr>
      </w:pPr>
      <w:r>
        <w:rPr>
          <w:b/>
          <w:i/>
          <w:szCs w:val="28"/>
        </w:rPr>
        <w:t>3.2. Tình hình triển khai bước chuẩn bị các khu tái định cư</w:t>
      </w:r>
    </w:p>
    <w:p w:rsidR="00416D56" w:rsidRDefault="00416D56" w:rsidP="002D5C50">
      <w:pPr>
        <w:widowControl w:val="0"/>
        <w:spacing w:after="0" w:line="300" w:lineRule="auto"/>
        <w:ind w:firstLine="720"/>
        <w:jc w:val="both"/>
        <w:rPr>
          <w:szCs w:val="28"/>
        </w:rPr>
      </w:pPr>
      <w:r>
        <w:rPr>
          <w:szCs w:val="28"/>
        </w:rPr>
        <w:t>* Lập và phê duyệt nhiệm vụ.</w:t>
      </w:r>
    </w:p>
    <w:p w:rsidR="00416D56" w:rsidRDefault="00416D56" w:rsidP="002D5C50">
      <w:pPr>
        <w:widowControl w:val="0"/>
        <w:spacing w:after="0" w:line="300" w:lineRule="auto"/>
        <w:ind w:firstLine="720"/>
        <w:jc w:val="both"/>
        <w:rPr>
          <w:szCs w:val="28"/>
        </w:rPr>
      </w:pPr>
      <w:r>
        <w:rPr>
          <w:szCs w:val="28"/>
        </w:rPr>
        <w:t>- Số lượng các khu tái định cư đã hoàn thành công tác lập nhiệm vụ: 02 dự án tại xã Quảng Lộc và xã Quảng Sơn.</w:t>
      </w:r>
    </w:p>
    <w:p w:rsidR="00416D56" w:rsidRDefault="00416D56" w:rsidP="002D5C50">
      <w:pPr>
        <w:widowControl w:val="0"/>
        <w:spacing w:after="0" w:line="300" w:lineRule="auto"/>
        <w:ind w:firstLine="720"/>
        <w:jc w:val="both"/>
        <w:rPr>
          <w:szCs w:val="28"/>
        </w:rPr>
      </w:pPr>
      <w:r>
        <w:rPr>
          <w:szCs w:val="28"/>
        </w:rPr>
        <w:t xml:space="preserve">+ Quyết định số 1721/QĐ-UBND ngày 05/9/2022 và Quyết định số 1722/QĐ-UBND ngày 05/9/2022 của UBND thị xã Ba Đồn về việc phê duyệt Nhiệm vụ QHCT trên địa bàn xã Quảng Lộc và xã Quảng Sơn. </w:t>
      </w:r>
    </w:p>
    <w:p w:rsidR="00416D56" w:rsidRDefault="00416D56" w:rsidP="002D5C50">
      <w:pPr>
        <w:widowControl w:val="0"/>
        <w:spacing w:after="0" w:line="300" w:lineRule="auto"/>
        <w:ind w:firstLine="720"/>
        <w:jc w:val="both"/>
        <w:rPr>
          <w:szCs w:val="28"/>
        </w:rPr>
      </w:pPr>
      <w:r>
        <w:rPr>
          <w:szCs w:val="28"/>
        </w:rPr>
        <w:t xml:space="preserve">+ Quyết định số 2209/QĐ-UBND ngày 28/10/2022 và Quyết định số 2210/QĐ-UBND ngày 28/10/2022 của UBND thị xã Ba Đồn về việc phê duyệt Nhiệm vụ QHCT trên địa bàn xã Quảng Sơn. </w:t>
      </w:r>
    </w:p>
    <w:p w:rsidR="00416D56" w:rsidRDefault="00416D56" w:rsidP="002D5C50">
      <w:pPr>
        <w:widowControl w:val="0"/>
        <w:spacing w:after="0" w:line="300" w:lineRule="auto"/>
        <w:ind w:firstLine="720"/>
        <w:jc w:val="both"/>
        <w:rPr>
          <w:szCs w:val="28"/>
        </w:rPr>
      </w:pPr>
      <w:r>
        <w:rPr>
          <w:szCs w:val="28"/>
        </w:rPr>
        <w:t>* Lập và phê duyệt quy hoạch chi tiết 1/500.</w:t>
      </w:r>
    </w:p>
    <w:p w:rsidR="00416D56" w:rsidRDefault="00416D56" w:rsidP="002D5C50">
      <w:pPr>
        <w:widowControl w:val="0"/>
        <w:spacing w:after="0" w:line="300" w:lineRule="auto"/>
        <w:ind w:firstLine="720"/>
        <w:jc w:val="both"/>
        <w:rPr>
          <w:szCs w:val="28"/>
        </w:rPr>
      </w:pPr>
      <w:r>
        <w:rPr>
          <w:szCs w:val="28"/>
        </w:rPr>
        <w:t>- Số lượng các khu tái định cư đã hoàn thành công tác lập quy hoạch chi tiết: 02 dự án tại xã Quảng Lộc và xã Quảng Sơn.</w:t>
      </w:r>
    </w:p>
    <w:p w:rsidR="00416D56" w:rsidRDefault="00416D56" w:rsidP="002D5C50">
      <w:pPr>
        <w:widowControl w:val="0"/>
        <w:spacing w:after="0" w:line="300" w:lineRule="auto"/>
        <w:ind w:firstLine="567"/>
        <w:jc w:val="both"/>
        <w:rPr>
          <w:szCs w:val="28"/>
        </w:rPr>
      </w:pPr>
      <w:r>
        <w:rPr>
          <w:szCs w:val="28"/>
        </w:rPr>
        <w:t xml:space="preserve">+ Quyết định số 2069/QĐ-UBND ngày 14/10/2022 của UBND thị xã Ba Đồn về việc phê duyệt Điều chỉnh cục bộ các khu đất có ký hiệu KD6, KD7, LK6 thuộc điều chỉnh Quy hoạch chi tiết khu vực phía Bắc tuyến đường 36m đoạn từ khu đất CXCQ12, CXCQ13 đến khu đất NT2 và CXCQ17 thuộc đồ án Quy hoạch chi tiết xây dựng tuyến đường từ phía Nam cầu Quảng Hải đi Lạc Giao. </w:t>
      </w:r>
    </w:p>
    <w:p w:rsidR="00416D56" w:rsidRDefault="00416D56" w:rsidP="002D5C50">
      <w:pPr>
        <w:widowControl w:val="0"/>
        <w:spacing w:after="0" w:line="300" w:lineRule="auto"/>
        <w:ind w:firstLine="567"/>
        <w:jc w:val="both"/>
        <w:rPr>
          <w:szCs w:val="28"/>
        </w:rPr>
      </w:pPr>
      <w:r>
        <w:rPr>
          <w:szCs w:val="28"/>
        </w:rPr>
        <w:t>+ Quyết định số 2161/QĐ-UBND ngày 26/10/2022 của UBND thị xã Ba Đồn về việc phê duyệt Quy hoạch chi tiết xây dựng hạ tầng khu tái định cư xã Quảng Sơn, thị xã Ba Đồn, tỷ lệ 1/500.</w:t>
      </w:r>
    </w:p>
    <w:p w:rsidR="00416D56" w:rsidRDefault="00416D56" w:rsidP="002D5C50">
      <w:pPr>
        <w:widowControl w:val="0"/>
        <w:spacing w:after="0" w:line="300" w:lineRule="auto"/>
        <w:ind w:firstLine="567"/>
        <w:jc w:val="both"/>
        <w:rPr>
          <w:szCs w:val="28"/>
        </w:rPr>
      </w:pPr>
      <w:r>
        <w:rPr>
          <w:szCs w:val="28"/>
        </w:rPr>
        <w:t>* Công tác trích đo, chỉnh lý địa chính các khu đất để bố trí tái định cư đã được đơn vị tư vấn thực hiện hoàn thành, hiện tại Ban quản lý dự án đang lập hồ sơ để thực hiện công tác GPMB, đồng thời tiến hành các công việc tiếp theo của Dự án.</w:t>
      </w:r>
    </w:p>
    <w:p w:rsidR="00416D56" w:rsidRDefault="00416D56" w:rsidP="002D5C50">
      <w:pPr>
        <w:widowControl w:val="0"/>
        <w:spacing w:after="0" w:line="300" w:lineRule="auto"/>
        <w:ind w:firstLine="567"/>
        <w:jc w:val="both"/>
        <w:rPr>
          <w:szCs w:val="28"/>
        </w:rPr>
      </w:pPr>
      <w:r>
        <w:rPr>
          <w:b/>
          <w:i/>
          <w:szCs w:val="28"/>
        </w:rPr>
        <w:t xml:space="preserve">3.3. Công tác lựa chọn nhà thầu thi công khu tái định cư: </w:t>
      </w:r>
      <w:r>
        <w:rPr>
          <w:szCs w:val="28"/>
        </w:rPr>
        <w:t>Đang thực hiện các thủ tục theo quy định.</w:t>
      </w:r>
    </w:p>
    <w:p w:rsidR="00416D56" w:rsidRDefault="00416D56" w:rsidP="002D5C50">
      <w:pPr>
        <w:spacing w:after="0" w:line="300" w:lineRule="auto"/>
        <w:ind w:firstLine="720"/>
        <w:jc w:val="both"/>
        <w:rPr>
          <w:color w:val="000000" w:themeColor="text1"/>
          <w:szCs w:val="28"/>
        </w:rPr>
      </w:pPr>
      <w:r>
        <w:rPr>
          <w:color w:val="000000" w:themeColor="text1"/>
          <w:szCs w:val="28"/>
        </w:rPr>
        <w:t xml:space="preserve">* Hạ tầng kỹ thuật Khu tái định cư xã Quảng Sơn, thị xã Ba Đồn: Đã phê duyệt Đề cương nhiệm vụ, giá dự toán và kế hoạch lựa chọn nhà thầu gói thầu tư </w:t>
      </w:r>
      <w:r>
        <w:rPr>
          <w:color w:val="000000" w:themeColor="text1"/>
          <w:szCs w:val="28"/>
        </w:rPr>
        <w:lastRenderedPageBreak/>
        <w:t>vấn khảo sát, lập Báo cáo Kinh tế - Kỹ thuật tại Quyết định số 135a/QĐ-UBND ngày 17/01/2023 của UBND thị xã Ba Đồn.</w:t>
      </w:r>
    </w:p>
    <w:p w:rsidR="00416D56" w:rsidRDefault="00416D56" w:rsidP="002D5C50">
      <w:pPr>
        <w:spacing w:after="0" w:line="300" w:lineRule="auto"/>
        <w:ind w:firstLine="720"/>
        <w:jc w:val="both"/>
        <w:rPr>
          <w:color w:val="000000" w:themeColor="text1"/>
          <w:szCs w:val="28"/>
        </w:rPr>
      </w:pPr>
      <w:r>
        <w:rPr>
          <w:color w:val="000000" w:themeColor="text1"/>
          <w:szCs w:val="28"/>
        </w:rPr>
        <w:t>- Đã chỉ định thầu tư vấn Khảo sát, lập Báo cáo Kinh tế - Kỹ thuật tại Quyết định số 175a/QĐ-UBND ngày 03/02/2023 của UBND thị xã Ba Đồn.</w:t>
      </w:r>
    </w:p>
    <w:p w:rsidR="00416D56" w:rsidRDefault="00416D56" w:rsidP="002D5C50">
      <w:pPr>
        <w:spacing w:after="0" w:line="300" w:lineRule="auto"/>
        <w:ind w:firstLine="720"/>
        <w:jc w:val="both"/>
        <w:rPr>
          <w:color w:val="000000" w:themeColor="text1"/>
          <w:szCs w:val="28"/>
        </w:rPr>
      </w:pPr>
      <w:r>
        <w:rPr>
          <w:color w:val="000000" w:themeColor="text1"/>
          <w:szCs w:val="28"/>
        </w:rPr>
        <w:t>- Đã phê duyệt phương án khảo sát xây dựng tại Quyết định số 191a/QĐ-UBND ngày 06/02/2023 của UBND thị xã Ba Đồn.</w:t>
      </w:r>
    </w:p>
    <w:p w:rsidR="00416D56" w:rsidRDefault="00416D56" w:rsidP="002D5C50">
      <w:pPr>
        <w:spacing w:after="0" w:line="300" w:lineRule="auto"/>
        <w:ind w:firstLine="720"/>
        <w:jc w:val="both"/>
        <w:rPr>
          <w:color w:val="000000" w:themeColor="text1"/>
          <w:szCs w:val="28"/>
        </w:rPr>
      </w:pPr>
      <w:r>
        <w:rPr>
          <w:color w:val="000000" w:themeColor="text1"/>
          <w:szCs w:val="28"/>
        </w:rPr>
        <w:t>- Đã phê duyệt Báo cáo kết quả khảo sát xây dựng tại Quyết định số 286a/QĐ-UBND ngày 17/02/2023 của UBND thị xã Ba Đồn.</w:t>
      </w:r>
    </w:p>
    <w:p w:rsidR="00416D56" w:rsidRDefault="00416D56" w:rsidP="002D5C50">
      <w:pPr>
        <w:spacing w:after="0" w:line="300" w:lineRule="auto"/>
        <w:ind w:firstLine="720"/>
        <w:jc w:val="both"/>
        <w:rPr>
          <w:color w:val="000000" w:themeColor="text1"/>
          <w:szCs w:val="28"/>
        </w:rPr>
      </w:pPr>
      <w:r>
        <w:rPr>
          <w:color w:val="000000" w:themeColor="text1"/>
          <w:szCs w:val="28"/>
        </w:rPr>
        <w:t>- Đã chỉ định thầu tư vấn thẩm tra Báo cáo Kinh tế - Kỹ thuật tại Quyết định số 1309/QĐ-UBND ngày 29/6/2023 của UBND thị xã Ba Đồn.</w:t>
      </w:r>
    </w:p>
    <w:p w:rsidR="00416D56" w:rsidRDefault="00416D56" w:rsidP="002D5C50">
      <w:pPr>
        <w:spacing w:after="0" w:line="300" w:lineRule="auto"/>
        <w:ind w:firstLine="720"/>
        <w:jc w:val="both"/>
        <w:rPr>
          <w:color w:val="000000" w:themeColor="text1"/>
          <w:szCs w:val="28"/>
        </w:rPr>
      </w:pPr>
      <w:r>
        <w:rPr>
          <w:color w:val="000000" w:themeColor="text1"/>
          <w:szCs w:val="28"/>
        </w:rPr>
        <w:t>- Triển khai lấy ý kiến Ban QLDA 6 - Bộ GTVT về quy mô công trình.</w:t>
      </w:r>
    </w:p>
    <w:p w:rsidR="00416D56" w:rsidRDefault="00416D56" w:rsidP="002D5C50">
      <w:pPr>
        <w:spacing w:after="0" w:line="300" w:lineRule="auto"/>
        <w:ind w:firstLine="720"/>
        <w:jc w:val="both"/>
        <w:rPr>
          <w:color w:val="000000" w:themeColor="text1"/>
          <w:szCs w:val="28"/>
        </w:rPr>
      </w:pPr>
      <w:r>
        <w:rPr>
          <w:color w:val="000000" w:themeColor="text1"/>
          <w:szCs w:val="28"/>
        </w:rPr>
        <w:t>- Kế hoạch thực hiện: Sau khi có ý kiến về dự án của Ban QLDA 6 – Bộ GTVT, hoàn thiện hồ sơ trình thẩm định Báo cáo Kinh tế - Kỹ thuật.</w:t>
      </w:r>
    </w:p>
    <w:p w:rsidR="00416D56" w:rsidRDefault="00416D56" w:rsidP="002D5C50">
      <w:pPr>
        <w:widowControl w:val="0"/>
        <w:spacing w:after="0" w:line="300" w:lineRule="auto"/>
        <w:ind w:firstLine="567"/>
        <w:jc w:val="both"/>
        <w:rPr>
          <w:color w:val="000000" w:themeColor="text1"/>
          <w:szCs w:val="28"/>
        </w:rPr>
      </w:pPr>
      <w:r>
        <w:rPr>
          <w:color w:val="000000" w:themeColor="text1"/>
          <w:szCs w:val="28"/>
        </w:rPr>
        <w:t>* Trường Mầm non xã Quảng Sơn, thị xã Ba Đồn</w:t>
      </w:r>
    </w:p>
    <w:p w:rsidR="00416D56" w:rsidRDefault="00416D56" w:rsidP="002D5C50">
      <w:pPr>
        <w:spacing w:after="0" w:line="300" w:lineRule="auto"/>
        <w:ind w:firstLine="720"/>
        <w:jc w:val="both"/>
        <w:rPr>
          <w:color w:val="000000" w:themeColor="text1"/>
          <w:szCs w:val="28"/>
        </w:rPr>
      </w:pPr>
      <w:r>
        <w:rPr>
          <w:color w:val="000000" w:themeColor="text1"/>
          <w:szCs w:val="28"/>
        </w:rPr>
        <w:t>- Đã phê duyệt Quy hoạch chi tiết tại Quyết định số 268/QĐ-UBND ngày 15/2/2023 của UBND thị xã Ba Đồn.</w:t>
      </w:r>
    </w:p>
    <w:p w:rsidR="00416D56" w:rsidRDefault="00416D56" w:rsidP="002D5C50">
      <w:pPr>
        <w:spacing w:after="0" w:line="300" w:lineRule="auto"/>
        <w:ind w:firstLine="720"/>
        <w:jc w:val="both"/>
        <w:rPr>
          <w:color w:val="000000" w:themeColor="text1"/>
          <w:szCs w:val="28"/>
        </w:rPr>
      </w:pPr>
      <w:r>
        <w:rPr>
          <w:color w:val="000000" w:themeColor="text1"/>
          <w:szCs w:val="28"/>
        </w:rPr>
        <w:t>- Kế hoạch: Đã phê duyệt đề cương nhiệm vụ, giá dự toán và Kế hoạch lựa chọn nhà thầu gói thầu Khảo sát, lập Báo cáo Kinh tế kỹ thuật; Phê duyệt đề cương nhiệm, giá dự toán, kế hoạch lựa chọn nhà thầu gói thầu đánh giá tác động môi trường.</w:t>
      </w:r>
    </w:p>
    <w:p w:rsidR="00416D56" w:rsidRDefault="00416D56" w:rsidP="002D5C50">
      <w:pPr>
        <w:spacing w:after="0" w:line="300" w:lineRule="auto"/>
        <w:ind w:firstLine="720"/>
        <w:jc w:val="both"/>
        <w:rPr>
          <w:color w:val="000000" w:themeColor="text1"/>
          <w:szCs w:val="28"/>
        </w:rPr>
      </w:pPr>
      <w:r>
        <w:rPr>
          <w:color w:val="000000" w:themeColor="text1"/>
          <w:szCs w:val="28"/>
        </w:rPr>
        <w:t>- Triển khai lấy ý kiến Ban QLDA 6 – Bộ GTVT.</w:t>
      </w:r>
    </w:p>
    <w:p w:rsidR="00416D56" w:rsidRDefault="00416D56" w:rsidP="002D5C50">
      <w:pPr>
        <w:spacing w:after="0" w:line="300" w:lineRule="auto"/>
        <w:ind w:firstLine="720"/>
        <w:jc w:val="both"/>
        <w:rPr>
          <w:color w:val="000000" w:themeColor="text1"/>
          <w:szCs w:val="28"/>
        </w:rPr>
      </w:pPr>
      <w:r>
        <w:rPr>
          <w:color w:val="000000" w:themeColor="text1"/>
          <w:szCs w:val="28"/>
        </w:rPr>
        <w:t>- Tiến hành các bước theo của dự án.</w:t>
      </w:r>
    </w:p>
    <w:p w:rsidR="00416D56" w:rsidRDefault="00416D56" w:rsidP="002D5C50">
      <w:pPr>
        <w:widowControl w:val="0"/>
        <w:spacing w:after="0" w:line="300" w:lineRule="auto"/>
        <w:ind w:firstLine="720"/>
        <w:jc w:val="both"/>
        <w:rPr>
          <w:color w:val="000000" w:themeColor="text1"/>
          <w:szCs w:val="28"/>
        </w:rPr>
      </w:pPr>
      <w:r>
        <w:rPr>
          <w:color w:val="000000" w:themeColor="text1"/>
          <w:szCs w:val="28"/>
        </w:rPr>
        <w:t>* Sân vận động xã Quảng Sơn</w:t>
      </w:r>
    </w:p>
    <w:p w:rsidR="00416D56" w:rsidRDefault="00416D56" w:rsidP="002D5C50">
      <w:pPr>
        <w:spacing w:after="0" w:line="300" w:lineRule="auto"/>
        <w:ind w:firstLine="720"/>
        <w:jc w:val="both"/>
        <w:rPr>
          <w:color w:val="000000" w:themeColor="text1"/>
          <w:szCs w:val="28"/>
        </w:rPr>
      </w:pPr>
      <w:r>
        <w:rPr>
          <w:color w:val="000000" w:themeColor="text1"/>
          <w:szCs w:val="28"/>
        </w:rPr>
        <w:t>- Đã phê duyệt Quy hoạch chi tiết  tại Quyết định số 275/QĐ-UBND ngày 15/2/2023 của UBND thị xã Ba Đồn.</w:t>
      </w:r>
    </w:p>
    <w:p w:rsidR="00416D56" w:rsidRDefault="00416D56" w:rsidP="002D5C50">
      <w:pPr>
        <w:spacing w:after="0" w:line="300" w:lineRule="auto"/>
        <w:ind w:firstLine="720"/>
        <w:jc w:val="both"/>
        <w:rPr>
          <w:color w:val="000000" w:themeColor="text1"/>
          <w:szCs w:val="28"/>
        </w:rPr>
      </w:pPr>
      <w:r>
        <w:rPr>
          <w:color w:val="000000" w:themeColor="text1"/>
          <w:szCs w:val="28"/>
        </w:rPr>
        <w:t>- Kế hoạch: Đã phê duyệt đề cương nhiệm vụ, giá dự toán và Kế hoạch lựa chọn nhà thầu gói thầu Khảo sát, lập Báo cáo Kinh tế - Kỹ thuật.</w:t>
      </w:r>
    </w:p>
    <w:p w:rsidR="00416D56" w:rsidRDefault="00416D56" w:rsidP="002D5C50">
      <w:pPr>
        <w:spacing w:after="0" w:line="300" w:lineRule="auto"/>
        <w:ind w:firstLine="720"/>
        <w:jc w:val="both"/>
        <w:rPr>
          <w:color w:val="000000" w:themeColor="text1"/>
          <w:szCs w:val="28"/>
        </w:rPr>
      </w:pPr>
      <w:r>
        <w:rPr>
          <w:color w:val="000000" w:themeColor="text1"/>
          <w:szCs w:val="28"/>
        </w:rPr>
        <w:t>- Triển khai lấy ý kiến Ban QLDA 6 – Bộ GTVT.</w:t>
      </w:r>
    </w:p>
    <w:p w:rsidR="00416D56" w:rsidRDefault="00416D56" w:rsidP="002D5C50">
      <w:pPr>
        <w:widowControl w:val="0"/>
        <w:spacing w:after="0" w:line="300" w:lineRule="auto"/>
        <w:ind w:firstLine="720"/>
        <w:jc w:val="both"/>
        <w:rPr>
          <w:color w:val="000000" w:themeColor="text1"/>
          <w:szCs w:val="28"/>
        </w:rPr>
      </w:pPr>
      <w:r>
        <w:rPr>
          <w:color w:val="000000" w:themeColor="text1"/>
          <w:szCs w:val="28"/>
        </w:rPr>
        <w:t>- Hiện nay đã được phê duyệt Báo cáo kinh tế kỹ thuật tại QĐ số 1299 ngày 29/6/2023 của UBND thị xã Ba Đồn.</w:t>
      </w:r>
    </w:p>
    <w:p w:rsidR="00416D56" w:rsidRDefault="00416D56" w:rsidP="002D5C50">
      <w:pPr>
        <w:spacing w:after="0" w:line="300" w:lineRule="auto"/>
        <w:ind w:firstLine="720"/>
        <w:jc w:val="both"/>
        <w:rPr>
          <w:color w:val="000000" w:themeColor="text1"/>
          <w:szCs w:val="28"/>
        </w:rPr>
      </w:pPr>
      <w:r>
        <w:rPr>
          <w:color w:val="000000" w:themeColor="text1"/>
          <w:szCs w:val="28"/>
        </w:rPr>
        <w:t>- Tiến hành các bước theo của dự án.</w:t>
      </w:r>
    </w:p>
    <w:p w:rsidR="00416D56" w:rsidRDefault="00416D56" w:rsidP="002D5C50">
      <w:pPr>
        <w:widowControl w:val="0"/>
        <w:spacing w:after="0" w:line="300" w:lineRule="auto"/>
        <w:ind w:firstLine="720"/>
        <w:jc w:val="both"/>
        <w:rPr>
          <w:color w:val="000000" w:themeColor="text1"/>
          <w:szCs w:val="28"/>
        </w:rPr>
      </w:pPr>
      <w:r>
        <w:rPr>
          <w:color w:val="000000" w:themeColor="text1"/>
          <w:szCs w:val="28"/>
        </w:rPr>
        <w:t>* Trạm bơm Hói Đuồi xã Quảng Hải: Triển khai lấy ý kiến Ban QLDA 6 – Bộ GTVT.</w:t>
      </w:r>
    </w:p>
    <w:p w:rsidR="00416D56" w:rsidRDefault="00416D56" w:rsidP="002D5C50">
      <w:pPr>
        <w:spacing w:after="0" w:line="300" w:lineRule="auto"/>
        <w:ind w:firstLine="720"/>
        <w:jc w:val="both"/>
        <w:rPr>
          <w:color w:val="000000" w:themeColor="text1"/>
          <w:szCs w:val="28"/>
        </w:rPr>
      </w:pPr>
      <w:r>
        <w:rPr>
          <w:color w:val="000000" w:themeColor="text1"/>
          <w:szCs w:val="28"/>
        </w:rPr>
        <w:lastRenderedPageBreak/>
        <w:t>- Kế hoạch: Đã phê duyệt đề cương nhiệm vụ, giá dự toán và Kế hoạch lựa chọn nhà thầu gói thầu Khảo sát, lập Báo cáo Kinh tế - Kỹ thuật.</w:t>
      </w:r>
    </w:p>
    <w:p w:rsidR="00416D56" w:rsidRDefault="00416D56" w:rsidP="002D5C50">
      <w:pPr>
        <w:widowControl w:val="0"/>
        <w:spacing w:after="0" w:line="300" w:lineRule="auto"/>
        <w:ind w:firstLine="720"/>
        <w:jc w:val="both"/>
        <w:rPr>
          <w:color w:val="000000" w:themeColor="text1"/>
          <w:szCs w:val="28"/>
        </w:rPr>
      </w:pPr>
      <w:r>
        <w:rPr>
          <w:color w:val="000000" w:themeColor="text1"/>
          <w:szCs w:val="28"/>
        </w:rPr>
        <w:t>- Hiện nay đã được phê duyệt Báo cáo kinh tế kỹ thuật tại QĐ số 1154 ngày 15/6/2023 của UBND thị xã Ba Đồn.</w:t>
      </w:r>
    </w:p>
    <w:p w:rsidR="00416D56" w:rsidRDefault="00416D56" w:rsidP="002D5C50">
      <w:pPr>
        <w:widowControl w:val="0"/>
        <w:spacing w:after="0" w:line="300" w:lineRule="auto"/>
        <w:ind w:firstLine="720"/>
        <w:jc w:val="both"/>
        <w:rPr>
          <w:b/>
          <w:i/>
          <w:szCs w:val="28"/>
        </w:rPr>
      </w:pPr>
      <w:r>
        <w:rPr>
          <w:color w:val="000000" w:themeColor="text1"/>
          <w:szCs w:val="28"/>
        </w:rPr>
        <w:t>- Đang thực hiện các thủ tục hoàn trả theo quy định.</w:t>
      </w:r>
    </w:p>
    <w:p w:rsidR="00416D56" w:rsidRDefault="00416D56" w:rsidP="002D5C50">
      <w:pPr>
        <w:widowControl w:val="0"/>
        <w:spacing w:after="0" w:line="300" w:lineRule="auto"/>
        <w:ind w:firstLine="720"/>
        <w:jc w:val="both"/>
        <w:rPr>
          <w:b/>
          <w:i/>
          <w:szCs w:val="28"/>
        </w:rPr>
      </w:pPr>
      <w:r>
        <w:rPr>
          <w:b/>
          <w:i/>
          <w:szCs w:val="28"/>
        </w:rPr>
        <w:t xml:space="preserve">d. Bàn giao các khu tái định cư để người dân chuyển ra: </w:t>
      </w:r>
      <w:r>
        <w:rPr>
          <w:szCs w:val="28"/>
        </w:rPr>
        <w:t>Chưa thực hiện</w:t>
      </w:r>
    </w:p>
    <w:p w:rsidR="00416D56" w:rsidRDefault="00416D56" w:rsidP="002D5C50">
      <w:pPr>
        <w:widowControl w:val="0"/>
        <w:tabs>
          <w:tab w:val="left" w:pos="851"/>
        </w:tabs>
        <w:spacing w:after="0" w:line="300" w:lineRule="auto"/>
        <w:ind w:firstLine="567"/>
        <w:jc w:val="both"/>
        <w:rPr>
          <w:szCs w:val="28"/>
          <w:lang w:val="nb-NO"/>
        </w:rPr>
      </w:pPr>
      <w:r>
        <w:rPr>
          <w:b/>
        </w:rPr>
        <w:t xml:space="preserve">4. Xây dựng khu nghĩa trang: </w:t>
      </w:r>
      <w:r>
        <w:t>Mở rộng khu nghĩa trang tại thôn Cao Cựu xã Quảng Hòa, thị xã ba Đồn với diện tích khoảng 2.400m</w:t>
      </w:r>
      <w:r>
        <w:rPr>
          <w:vertAlign w:val="superscript"/>
        </w:rPr>
        <w:t>2</w:t>
      </w:r>
      <w:r>
        <w:t>, hiện tại đang thực hiện các thủ tục theo quy định.</w:t>
      </w:r>
    </w:p>
    <w:p w:rsidR="00416D56" w:rsidRDefault="00416D56" w:rsidP="002D5C50">
      <w:pPr>
        <w:widowControl w:val="0"/>
        <w:tabs>
          <w:tab w:val="left" w:pos="851"/>
        </w:tabs>
        <w:spacing w:after="0" w:line="300" w:lineRule="auto"/>
        <w:ind w:firstLine="567"/>
        <w:jc w:val="both"/>
        <w:rPr>
          <w:szCs w:val="28"/>
          <w:lang w:val="nb-NO"/>
        </w:rPr>
      </w:pPr>
      <w:r>
        <w:rPr>
          <w:b/>
        </w:rPr>
        <w:t>5. D</w:t>
      </w:r>
      <w:r>
        <w:rPr>
          <w:b/>
          <w:szCs w:val="28"/>
          <w:lang w:val="nb-NO"/>
        </w:rPr>
        <w:t xml:space="preserve">i dời công trình hạ tầng kỹ thuật (công trình HTKT): </w:t>
      </w:r>
      <w:r>
        <w:rPr>
          <w:szCs w:val="28"/>
          <w:lang w:val="nb-NO"/>
        </w:rPr>
        <w:t>Hiện tại Ban Quản lý dự án 6 đã có văn bản thỏa thuận các vị trí giao cắt và quy mô hoàn trả (số 1017/BQLDA6-BĐH VA-B ngày 08/6/2023).</w:t>
      </w:r>
    </w:p>
    <w:p w:rsidR="00416D56" w:rsidRDefault="00416D56" w:rsidP="002D5C50">
      <w:pPr>
        <w:widowControl w:val="0"/>
        <w:tabs>
          <w:tab w:val="left" w:pos="851"/>
        </w:tabs>
        <w:spacing w:after="0" w:line="300" w:lineRule="auto"/>
        <w:ind w:firstLine="567"/>
        <w:jc w:val="both"/>
        <w:rPr>
          <w:spacing w:val="-2"/>
          <w:szCs w:val="28"/>
          <w:lang w:val="nb-NO"/>
        </w:rPr>
      </w:pPr>
      <w:r>
        <w:rPr>
          <w:b/>
          <w:i/>
          <w:spacing w:val="-2"/>
          <w:szCs w:val="28"/>
          <w:lang w:val="nb-NO"/>
        </w:rPr>
        <w:t>a. Thống kê các công trình hạ tầng kỹ thuật</w:t>
      </w:r>
      <w:r>
        <w:rPr>
          <w:spacing w:val="-2"/>
          <w:szCs w:val="28"/>
          <w:lang w:val="nb-NO"/>
        </w:rPr>
        <w:t xml:space="preserve">: Hạ tầng kỹ thuật điện 22kV,0,4kV. Hạ tầng viễn thông – VNPT, Viettel.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1134"/>
        <w:gridCol w:w="913"/>
        <w:gridCol w:w="2489"/>
        <w:gridCol w:w="1015"/>
      </w:tblGrid>
      <w:tr w:rsidR="00416D56" w:rsidTr="00B55A43">
        <w:trPr>
          <w:tblHeader/>
        </w:trPr>
        <w:tc>
          <w:tcPr>
            <w:tcW w:w="675"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tabs>
                <w:tab w:val="left" w:pos="851"/>
              </w:tabs>
              <w:spacing w:after="0" w:line="300" w:lineRule="auto"/>
              <w:jc w:val="center"/>
              <w:rPr>
                <w:b/>
                <w:sz w:val="24"/>
                <w:szCs w:val="24"/>
                <w:lang w:val="nb-NO"/>
              </w:rPr>
            </w:pPr>
            <w:r>
              <w:rPr>
                <w:b/>
                <w:sz w:val="24"/>
                <w:szCs w:val="24"/>
                <w:lang w:val="nb-NO"/>
              </w:rPr>
              <w:t>TT</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tabs>
                <w:tab w:val="left" w:pos="851"/>
              </w:tabs>
              <w:spacing w:after="0" w:line="300" w:lineRule="auto"/>
              <w:jc w:val="center"/>
              <w:rPr>
                <w:b/>
                <w:sz w:val="24"/>
                <w:szCs w:val="24"/>
                <w:lang w:val="nb-NO"/>
              </w:rPr>
            </w:pPr>
            <w:r>
              <w:rPr>
                <w:b/>
                <w:sz w:val="24"/>
                <w:szCs w:val="24"/>
                <w:lang w:val="nb-NO"/>
              </w:rPr>
              <w:t>Công trình HTKT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tabs>
                <w:tab w:val="left" w:pos="851"/>
              </w:tabs>
              <w:spacing w:after="0" w:line="300" w:lineRule="auto"/>
              <w:jc w:val="center"/>
              <w:rPr>
                <w:b/>
                <w:sz w:val="24"/>
                <w:szCs w:val="24"/>
                <w:lang w:val="nb-NO"/>
              </w:rPr>
            </w:pPr>
            <w:r>
              <w:rPr>
                <w:b/>
                <w:sz w:val="24"/>
                <w:szCs w:val="24"/>
                <w:lang w:val="nb-NO"/>
              </w:rPr>
              <w:t>Đơn vị</w:t>
            </w:r>
          </w:p>
        </w:tc>
        <w:tc>
          <w:tcPr>
            <w:tcW w:w="913"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tabs>
                <w:tab w:val="left" w:pos="851"/>
              </w:tabs>
              <w:spacing w:after="0" w:line="300" w:lineRule="auto"/>
              <w:jc w:val="center"/>
              <w:rPr>
                <w:b/>
                <w:sz w:val="24"/>
                <w:szCs w:val="24"/>
                <w:lang w:val="nb-NO"/>
              </w:rPr>
            </w:pPr>
            <w:r>
              <w:rPr>
                <w:b/>
                <w:sz w:val="24"/>
                <w:szCs w:val="24"/>
                <w:lang w:val="nb-NO"/>
              </w:rPr>
              <w:t>Khối lượng</w:t>
            </w:r>
          </w:p>
        </w:tc>
        <w:tc>
          <w:tcPr>
            <w:tcW w:w="2489"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tabs>
                <w:tab w:val="left" w:pos="851"/>
              </w:tabs>
              <w:spacing w:after="0" w:line="300" w:lineRule="auto"/>
              <w:jc w:val="center"/>
              <w:rPr>
                <w:b/>
                <w:sz w:val="24"/>
                <w:szCs w:val="24"/>
                <w:lang w:val="nb-NO"/>
              </w:rPr>
            </w:pPr>
            <w:r>
              <w:rPr>
                <w:b/>
                <w:sz w:val="24"/>
                <w:szCs w:val="24"/>
                <w:lang w:val="nb-NO"/>
              </w:rPr>
              <w:t>Phạm vi dự án thành phần bị ảnh hưởng (lý trình)</w:t>
            </w:r>
          </w:p>
        </w:tc>
        <w:tc>
          <w:tcPr>
            <w:tcW w:w="1015"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tabs>
                <w:tab w:val="left" w:pos="851"/>
              </w:tabs>
              <w:spacing w:after="0" w:line="300" w:lineRule="auto"/>
              <w:jc w:val="center"/>
              <w:rPr>
                <w:b/>
                <w:sz w:val="24"/>
                <w:szCs w:val="24"/>
                <w:lang w:val="nb-NO"/>
              </w:rPr>
            </w:pPr>
            <w:r>
              <w:rPr>
                <w:b/>
                <w:sz w:val="24"/>
                <w:szCs w:val="24"/>
                <w:lang w:val="nb-NO"/>
              </w:rPr>
              <w:t>Chiều dài (km)</w:t>
            </w:r>
          </w:p>
        </w:tc>
      </w:tr>
      <w:tr w:rsidR="00416D56" w:rsidTr="00B55A43">
        <w:tc>
          <w:tcPr>
            <w:tcW w:w="675" w:type="dxa"/>
            <w:tcBorders>
              <w:top w:val="single" w:sz="4" w:space="0" w:color="000000"/>
              <w:left w:val="single" w:sz="4" w:space="0" w:color="000000"/>
              <w:bottom w:val="single" w:sz="4" w:space="0" w:color="000000"/>
              <w:right w:val="single" w:sz="4" w:space="0" w:color="000000"/>
            </w:tcBorders>
            <w:hideMark/>
          </w:tcPr>
          <w:p w:rsidR="00416D56" w:rsidRDefault="00416D56" w:rsidP="002D5C50">
            <w:pPr>
              <w:widowControl w:val="0"/>
              <w:tabs>
                <w:tab w:val="left" w:pos="851"/>
              </w:tabs>
              <w:spacing w:after="0" w:line="300" w:lineRule="auto"/>
              <w:jc w:val="center"/>
              <w:rPr>
                <w:b/>
                <w:sz w:val="26"/>
                <w:szCs w:val="26"/>
                <w:lang w:val="nb-NO"/>
              </w:rPr>
            </w:pPr>
            <w:r>
              <w:rPr>
                <w:b/>
                <w:sz w:val="26"/>
                <w:szCs w:val="26"/>
                <w:lang w:val="nb-NO"/>
              </w:rPr>
              <w:t>I.</w:t>
            </w:r>
          </w:p>
        </w:tc>
        <w:tc>
          <w:tcPr>
            <w:tcW w:w="3402" w:type="dxa"/>
            <w:tcBorders>
              <w:top w:val="single" w:sz="4" w:space="0" w:color="000000"/>
              <w:left w:val="single" w:sz="4" w:space="0" w:color="000000"/>
              <w:bottom w:val="single" w:sz="4" w:space="0" w:color="000000"/>
              <w:right w:val="single" w:sz="4" w:space="0" w:color="000000"/>
            </w:tcBorders>
            <w:hideMark/>
          </w:tcPr>
          <w:p w:rsidR="00416D56" w:rsidRDefault="00416D56" w:rsidP="002D5C50">
            <w:pPr>
              <w:widowControl w:val="0"/>
              <w:tabs>
                <w:tab w:val="left" w:pos="851"/>
              </w:tabs>
              <w:spacing w:after="0" w:line="300" w:lineRule="auto"/>
              <w:jc w:val="both"/>
              <w:rPr>
                <w:b/>
                <w:sz w:val="26"/>
                <w:szCs w:val="26"/>
                <w:lang w:val="nb-NO"/>
              </w:rPr>
            </w:pPr>
            <w:r>
              <w:rPr>
                <w:b/>
                <w:sz w:val="26"/>
                <w:szCs w:val="26"/>
                <w:lang w:val="nb-NO"/>
              </w:rPr>
              <w:t>Hạ tầng điện</w:t>
            </w:r>
          </w:p>
        </w:tc>
        <w:tc>
          <w:tcPr>
            <w:tcW w:w="1134" w:type="dxa"/>
            <w:tcBorders>
              <w:top w:val="single" w:sz="4" w:space="0" w:color="000000"/>
              <w:left w:val="single" w:sz="4" w:space="0" w:color="000000"/>
              <w:bottom w:val="single" w:sz="4" w:space="0" w:color="000000"/>
              <w:right w:val="single" w:sz="4" w:space="0" w:color="000000"/>
            </w:tcBorders>
            <w:vAlign w:val="center"/>
          </w:tcPr>
          <w:p w:rsidR="00416D56" w:rsidRDefault="00416D56" w:rsidP="002D5C50">
            <w:pPr>
              <w:widowControl w:val="0"/>
              <w:tabs>
                <w:tab w:val="left" w:pos="851"/>
              </w:tabs>
              <w:spacing w:after="0" w:line="300" w:lineRule="auto"/>
              <w:jc w:val="center"/>
              <w:rPr>
                <w:sz w:val="26"/>
                <w:szCs w:val="26"/>
                <w:lang w:val="nb-NO"/>
              </w:rPr>
            </w:pPr>
          </w:p>
        </w:tc>
        <w:tc>
          <w:tcPr>
            <w:tcW w:w="913" w:type="dxa"/>
            <w:tcBorders>
              <w:top w:val="single" w:sz="4" w:space="0" w:color="000000"/>
              <w:left w:val="single" w:sz="4" w:space="0" w:color="000000"/>
              <w:bottom w:val="single" w:sz="4" w:space="0" w:color="000000"/>
              <w:right w:val="single" w:sz="4" w:space="0" w:color="000000"/>
            </w:tcBorders>
          </w:tcPr>
          <w:p w:rsidR="00416D56" w:rsidRDefault="00416D56" w:rsidP="002D5C50">
            <w:pPr>
              <w:widowControl w:val="0"/>
              <w:tabs>
                <w:tab w:val="left" w:pos="851"/>
              </w:tabs>
              <w:spacing w:after="0" w:line="300" w:lineRule="auto"/>
              <w:jc w:val="both"/>
              <w:rPr>
                <w:sz w:val="26"/>
                <w:szCs w:val="26"/>
                <w:lang w:val="nb-NO"/>
              </w:rPr>
            </w:pPr>
          </w:p>
        </w:tc>
        <w:tc>
          <w:tcPr>
            <w:tcW w:w="2489" w:type="dxa"/>
            <w:tcBorders>
              <w:top w:val="single" w:sz="4" w:space="0" w:color="000000"/>
              <w:left w:val="single" w:sz="4" w:space="0" w:color="000000"/>
              <w:bottom w:val="single" w:sz="4" w:space="0" w:color="000000"/>
              <w:right w:val="single" w:sz="4" w:space="0" w:color="000000"/>
            </w:tcBorders>
          </w:tcPr>
          <w:p w:rsidR="00416D56" w:rsidRDefault="00416D56" w:rsidP="002D5C50">
            <w:pPr>
              <w:widowControl w:val="0"/>
              <w:tabs>
                <w:tab w:val="left" w:pos="851"/>
              </w:tabs>
              <w:spacing w:after="0" w:line="300" w:lineRule="auto"/>
              <w:jc w:val="center"/>
              <w:rPr>
                <w:sz w:val="26"/>
                <w:szCs w:val="26"/>
                <w:lang w:val="nb-NO"/>
              </w:rPr>
            </w:pPr>
          </w:p>
        </w:tc>
        <w:tc>
          <w:tcPr>
            <w:tcW w:w="1015" w:type="dxa"/>
            <w:tcBorders>
              <w:top w:val="single" w:sz="4" w:space="0" w:color="000000"/>
              <w:left w:val="single" w:sz="4" w:space="0" w:color="000000"/>
              <w:bottom w:val="single" w:sz="4" w:space="0" w:color="000000"/>
              <w:right w:val="single" w:sz="4" w:space="0" w:color="000000"/>
            </w:tcBorders>
          </w:tcPr>
          <w:p w:rsidR="00416D56" w:rsidRDefault="00416D56" w:rsidP="002D5C50">
            <w:pPr>
              <w:widowControl w:val="0"/>
              <w:tabs>
                <w:tab w:val="left" w:pos="851"/>
              </w:tabs>
              <w:spacing w:after="0" w:line="300" w:lineRule="auto"/>
              <w:jc w:val="center"/>
              <w:rPr>
                <w:sz w:val="26"/>
                <w:szCs w:val="26"/>
                <w:lang w:val="nb-NO"/>
              </w:rPr>
            </w:pPr>
          </w:p>
        </w:tc>
      </w:tr>
      <w:tr w:rsidR="00416D56" w:rsidTr="00B55A43">
        <w:tc>
          <w:tcPr>
            <w:tcW w:w="675" w:type="dxa"/>
            <w:tcBorders>
              <w:top w:val="single" w:sz="4" w:space="0" w:color="000000"/>
              <w:left w:val="single" w:sz="4" w:space="0" w:color="000000"/>
              <w:bottom w:val="single" w:sz="4" w:space="0" w:color="000000"/>
              <w:right w:val="single" w:sz="4" w:space="0" w:color="000000"/>
            </w:tcBorders>
            <w:hideMark/>
          </w:tcPr>
          <w:p w:rsidR="00416D56" w:rsidRDefault="00416D56" w:rsidP="002D5C50">
            <w:pPr>
              <w:widowControl w:val="0"/>
              <w:tabs>
                <w:tab w:val="left" w:pos="851"/>
              </w:tabs>
              <w:spacing w:after="0" w:line="300" w:lineRule="auto"/>
              <w:jc w:val="center"/>
              <w:rPr>
                <w:sz w:val="26"/>
                <w:szCs w:val="26"/>
                <w:lang w:val="nb-NO"/>
              </w:rPr>
            </w:pPr>
            <w:r>
              <w:rPr>
                <w:sz w:val="26"/>
                <w:szCs w:val="26"/>
                <w:lang w:val="nb-NO"/>
              </w:rPr>
              <w:t>1</w:t>
            </w:r>
          </w:p>
        </w:tc>
        <w:tc>
          <w:tcPr>
            <w:tcW w:w="3402" w:type="dxa"/>
            <w:tcBorders>
              <w:top w:val="single" w:sz="4" w:space="0" w:color="000000"/>
              <w:left w:val="single" w:sz="4" w:space="0" w:color="000000"/>
              <w:bottom w:val="single" w:sz="4" w:space="0" w:color="000000"/>
              <w:right w:val="single" w:sz="4" w:space="0" w:color="000000"/>
            </w:tcBorders>
            <w:hideMark/>
          </w:tcPr>
          <w:p w:rsidR="00416D56" w:rsidRDefault="00416D56" w:rsidP="002D5C50">
            <w:pPr>
              <w:widowControl w:val="0"/>
              <w:tabs>
                <w:tab w:val="left" w:pos="851"/>
              </w:tabs>
              <w:spacing w:after="0" w:line="300" w:lineRule="auto"/>
              <w:jc w:val="both"/>
              <w:rPr>
                <w:sz w:val="26"/>
                <w:szCs w:val="26"/>
                <w:lang w:val="nb-NO"/>
              </w:rPr>
            </w:pPr>
            <w:r>
              <w:rPr>
                <w:sz w:val="26"/>
                <w:szCs w:val="26"/>
                <w:lang w:val="nb-NO"/>
              </w:rPr>
              <w:t>Trung, hạ thế (35kV, 22kV, 0,4kV)</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tabs>
                <w:tab w:val="left" w:pos="851"/>
              </w:tabs>
              <w:spacing w:after="0" w:line="300" w:lineRule="auto"/>
              <w:jc w:val="center"/>
              <w:rPr>
                <w:sz w:val="26"/>
                <w:szCs w:val="26"/>
                <w:lang w:val="nb-NO"/>
              </w:rPr>
            </w:pPr>
            <w:r>
              <w:rPr>
                <w:sz w:val="26"/>
                <w:szCs w:val="26"/>
                <w:lang w:val="nb-NO"/>
              </w:rPr>
              <w:t>Cột</w:t>
            </w:r>
          </w:p>
        </w:tc>
        <w:tc>
          <w:tcPr>
            <w:tcW w:w="913"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tabs>
                <w:tab w:val="left" w:pos="851"/>
              </w:tabs>
              <w:spacing w:after="0" w:line="300" w:lineRule="auto"/>
              <w:jc w:val="center"/>
              <w:rPr>
                <w:sz w:val="26"/>
                <w:szCs w:val="26"/>
                <w:lang w:val="nb-NO"/>
              </w:rPr>
            </w:pPr>
            <w:r>
              <w:rPr>
                <w:sz w:val="26"/>
                <w:szCs w:val="26"/>
                <w:lang w:val="nb-NO"/>
              </w:rPr>
              <w:t>12</w:t>
            </w:r>
          </w:p>
        </w:tc>
        <w:tc>
          <w:tcPr>
            <w:tcW w:w="2489" w:type="dxa"/>
            <w:tcBorders>
              <w:top w:val="single" w:sz="4" w:space="0" w:color="000000"/>
              <w:left w:val="single" w:sz="4" w:space="0" w:color="000000"/>
              <w:bottom w:val="single" w:sz="4" w:space="0" w:color="000000"/>
              <w:right w:val="single" w:sz="4" w:space="0" w:color="000000"/>
            </w:tcBorders>
            <w:hideMark/>
          </w:tcPr>
          <w:p w:rsidR="00416D56" w:rsidRDefault="00416D56" w:rsidP="002D5C50">
            <w:pPr>
              <w:widowControl w:val="0"/>
              <w:tabs>
                <w:tab w:val="left" w:pos="851"/>
              </w:tabs>
              <w:spacing w:after="0" w:line="300" w:lineRule="auto"/>
              <w:jc w:val="center"/>
              <w:rPr>
                <w:sz w:val="26"/>
                <w:szCs w:val="26"/>
                <w:lang w:val="nb-NO"/>
              </w:rPr>
            </w:pPr>
            <w:r>
              <w:rPr>
                <w:sz w:val="26"/>
                <w:szCs w:val="26"/>
                <w:lang w:val="nb-NO"/>
              </w:rPr>
              <w:t>Km607+170 – Km609+800</w:t>
            </w:r>
          </w:p>
        </w:tc>
        <w:tc>
          <w:tcPr>
            <w:tcW w:w="1015"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tabs>
                <w:tab w:val="left" w:pos="851"/>
              </w:tabs>
              <w:spacing w:after="0" w:line="300" w:lineRule="auto"/>
              <w:jc w:val="center"/>
              <w:rPr>
                <w:sz w:val="26"/>
                <w:szCs w:val="26"/>
                <w:lang w:val="nb-NO"/>
              </w:rPr>
            </w:pPr>
            <w:r>
              <w:rPr>
                <w:sz w:val="26"/>
                <w:szCs w:val="26"/>
                <w:lang w:val="nb-NO"/>
              </w:rPr>
              <w:t>1,0</w:t>
            </w:r>
          </w:p>
        </w:tc>
      </w:tr>
      <w:tr w:rsidR="00416D56" w:rsidTr="00B55A43">
        <w:tc>
          <w:tcPr>
            <w:tcW w:w="675" w:type="dxa"/>
            <w:tcBorders>
              <w:top w:val="single" w:sz="4" w:space="0" w:color="000000"/>
              <w:left w:val="single" w:sz="4" w:space="0" w:color="000000"/>
              <w:bottom w:val="single" w:sz="4" w:space="0" w:color="000000"/>
              <w:right w:val="single" w:sz="4" w:space="0" w:color="000000"/>
            </w:tcBorders>
            <w:hideMark/>
          </w:tcPr>
          <w:p w:rsidR="00416D56" w:rsidRDefault="00416D56" w:rsidP="002D5C50">
            <w:pPr>
              <w:widowControl w:val="0"/>
              <w:tabs>
                <w:tab w:val="left" w:pos="851"/>
              </w:tabs>
              <w:spacing w:after="0" w:line="300" w:lineRule="auto"/>
              <w:jc w:val="center"/>
              <w:rPr>
                <w:b/>
                <w:sz w:val="26"/>
                <w:szCs w:val="26"/>
                <w:lang w:val="nb-NO"/>
              </w:rPr>
            </w:pPr>
            <w:r>
              <w:rPr>
                <w:b/>
                <w:sz w:val="26"/>
                <w:szCs w:val="26"/>
                <w:lang w:val="nb-NO"/>
              </w:rPr>
              <w:t>II</w:t>
            </w:r>
          </w:p>
        </w:tc>
        <w:tc>
          <w:tcPr>
            <w:tcW w:w="3402" w:type="dxa"/>
            <w:tcBorders>
              <w:top w:val="single" w:sz="4" w:space="0" w:color="000000"/>
              <w:left w:val="single" w:sz="4" w:space="0" w:color="000000"/>
              <w:bottom w:val="single" w:sz="4" w:space="0" w:color="000000"/>
              <w:right w:val="single" w:sz="4" w:space="0" w:color="000000"/>
            </w:tcBorders>
            <w:hideMark/>
          </w:tcPr>
          <w:p w:rsidR="00416D56" w:rsidRDefault="00416D56" w:rsidP="002D5C50">
            <w:pPr>
              <w:widowControl w:val="0"/>
              <w:tabs>
                <w:tab w:val="left" w:pos="851"/>
              </w:tabs>
              <w:spacing w:after="0" w:line="300" w:lineRule="auto"/>
              <w:jc w:val="both"/>
              <w:rPr>
                <w:b/>
                <w:sz w:val="26"/>
                <w:szCs w:val="26"/>
                <w:lang w:val="nb-NO"/>
              </w:rPr>
            </w:pPr>
            <w:r>
              <w:rPr>
                <w:b/>
                <w:sz w:val="26"/>
                <w:szCs w:val="26"/>
                <w:lang w:val="nb-NO"/>
              </w:rPr>
              <w:t>Hạ tầng viễn thông</w:t>
            </w:r>
          </w:p>
        </w:tc>
        <w:tc>
          <w:tcPr>
            <w:tcW w:w="1134" w:type="dxa"/>
            <w:tcBorders>
              <w:top w:val="single" w:sz="4" w:space="0" w:color="000000"/>
              <w:left w:val="single" w:sz="4" w:space="0" w:color="000000"/>
              <w:bottom w:val="single" w:sz="4" w:space="0" w:color="000000"/>
              <w:right w:val="single" w:sz="4" w:space="0" w:color="000000"/>
            </w:tcBorders>
            <w:vAlign w:val="center"/>
          </w:tcPr>
          <w:p w:rsidR="00416D56" w:rsidRDefault="00416D56" w:rsidP="002D5C50">
            <w:pPr>
              <w:widowControl w:val="0"/>
              <w:tabs>
                <w:tab w:val="left" w:pos="851"/>
              </w:tabs>
              <w:spacing w:after="0" w:line="300" w:lineRule="auto"/>
              <w:jc w:val="center"/>
              <w:rPr>
                <w:sz w:val="26"/>
                <w:szCs w:val="26"/>
                <w:lang w:val="nb-NO"/>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416D56" w:rsidRDefault="00416D56" w:rsidP="002D5C50">
            <w:pPr>
              <w:widowControl w:val="0"/>
              <w:tabs>
                <w:tab w:val="left" w:pos="851"/>
              </w:tabs>
              <w:spacing w:after="0" w:line="300" w:lineRule="auto"/>
              <w:jc w:val="center"/>
              <w:rPr>
                <w:sz w:val="26"/>
                <w:szCs w:val="26"/>
                <w:lang w:val="nb-NO"/>
              </w:rPr>
            </w:pPr>
          </w:p>
        </w:tc>
        <w:tc>
          <w:tcPr>
            <w:tcW w:w="2489" w:type="dxa"/>
            <w:tcBorders>
              <w:top w:val="single" w:sz="4" w:space="0" w:color="000000"/>
              <w:left w:val="single" w:sz="4" w:space="0" w:color="000000"/>
              <w:bottom w:val="single" w:sz="4" w:space="0" w:color="000000"/>
              <w:right w:val="single" w:sz="4" w:space="0" w:color="000000"/>
            </w:tcBorders>
          </w:tcPr>
          <w:p w:rsidR="00416D56" w:rsidRDefault="00416D56" w:rsidP="002D5C50">
            <w:pPr>
              <w:widowControl w:val="0"/>
              <w:tabs>
                <w:tab w:val="left" w:pos="851"/>
              </w:tabs>
              <w:spacing w:after="0" w:line="300" w:lineRule="auto"/>
              <w:jc w:val="center"/>
              <w:rPr>
                <w:sz w:val="26"/>
                <w:szCs w:val="26"/>
                <w:lang w:val="nb-NO"/>
              </w:rPr>
            </w:pPr>
          </w:p>
        </w:tc>
        <w:tc>
          <w:tcPr>
            <w:tcW w:w="1015" w:type="dxa"/>
            <w:tcBorders>
              <w:top w:val="single" w:sz="4" w:space="0" w:color="000000"/>
              <w:left w:val="single" w:sz="4" w:space="0" w:color="000000"/>
              <w:bottom w:val="single" w:sz="4" w:space="0" w:color="000000"/>
              <w:right w:val="single" w:sz="4" w:space="0" w:color="000000"/>
            </w:tcBorders>
          </w:tcPr>
          <w:p w:rsidR="00416D56" w:rsidRDefault="00416D56" w:rsidP="002D5C50">
            <w:pPr>
              <w:widowControl w:val="0"/>
              <w:tabs>
                <w:tab w:val="left" w:pos="851"/>
              </w:tabs>
              <w:spacing w:after="0" w:line="300" w:lineRule="auto"/>
              <w:jc w:val="center"/>
              <w:rPr>
                <w:sz w:val="26"/>
                <w:szCs w:val="26"/>
                <w:lang w:val="nb-NO"/>
              </w:rPr>
            </w:pPr>
          </w:p>
        </w:tc>
      </w:tr>
      <w:tr w:rsidR="00416D56" w:rsidTr="00B55A43">
        <w:tc>
          <w:tcPr>
            <w:tcW w:w="675" w:type="dxa"/>
            <w:tcBorders>
              <w:top w:val="single" w:sz="4" w:space="0" w:color="000000"/>
              <w:left w:val="single" w:sz="4" w:space="0" w:color="000000"/>
              <w:bottom w:val="single" w:sz="4" w:space="0" w:color="000000"/>
              <w:right w:val="single" w:sz="4" w:space="0" w:color="000000"/>
            </w:tcBorders>
            <w:hideMark/>
          </w:tcPr>
          <w:p w:rsidR="00416D56" w:rsidRDefault="00416D56" w:rsidP="002D5C50">
            <w:pPr>
              <w:widowControl w:val="0"/>
              <w:tabs>
                <w:tab w:val="left" w:pos="851"/>
              </w:tabs>
              <w:spacing w:after="0" w:line="300" w:lineRule="auto"/>
              <w:jc w:val="center"/>
              <w:rPr>
                <w:sz w:val="26"/>
                <w:szCs w:val="26"/>
                <w:lang w:val="nb-NO"/>
              </w:rPr>
            </w:pPr>
            <w:r>
              <w:rPr>
                <w:sz w:val="26"/>
                <w:szCs w:val="26"/>
                <w:lang w:val="nb-NO"/>
              </w:rPr>
              <w:t>1</w:t>
            </w:r>
          </w:p>
        </w:tc>
        <w:tc>
          <w:tcPr>
            <w:tcW w:w="3402" w:type="dxa"/>
            <w:tcBorders>
              <w:top w:val="single" w:sz="4" w:space="0" w:color="000000"/>
              <w:left w:val="single" w:sz="4" w:space="0" w:color="000000"/>
              <w:bottom w:val="single" w:sz="4" w:space="0" w:color="000000"/>
              <w:right w:val="single" w:sz="4" w:space="0" w:color="000000"/>
            </w:tcBorders>
            <w:hideMark/>
          </w:tcPr>
          <w:p w:rsidR="00416D56" w:rsidRDefault="00416D56" w:rsidP="002D5C50">
            <w:pPr>
              <w:widowControl w:val="0"/>
              <w:tabs>
                <w:tab w:val="left" w:pos="851"/>
              </w:tabs>
              <w:spacing w:after="0" w:line="300" w:lineRule="auto"/>
              <w:jc w:val="both"/>
              <w:rPr>
                <w:sz w:val="26"/>
                <w:szCs w:val="26"/>
                <w:lang w:val="nb-NO"/>
              </w:rPr>
            </w:pPr>
            <w:r>
              <w:rPr>
                <w:sz w:val="26"/>
                <w:szCs w:val="26"/>
                <w:lang w:val="nb-NO"/>
              </w:rPr>
              <w:t>- Trạm BTS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tabs>
                <w:tab w:val="left" w:pos="851"/>
              </w:tabs>
              <w:spacing w:after="0" w:line="300" w:lineRule="auto"/>
              <w:jc w:val="center"/>
              <w:rPr>
                <w:sz w:val="26"/>
                <w:szCs w:val="26"/>
                <w:lang w:val="nb-NO"/>
              </w:rPr>
            </w:pPr>
            <w:r>
              <w:rPr>
                <w:sz w:val="26"/>
                <w:szCs w:val="26"/>
                <w:lang w:val="nb-NO"/>
              </w:rPr>
              <w:t>Trạm</w:t>
            </w:r>
          </w:p>
        </w:tc>
        <w:tc>
          <w:tcPr>
            <w:tcW w:w="913" w:type="dxa"/>
            <w:tcBorders>
              <w:top w:val="single" w:sz="4" w:space="0" w:color="000000"/>
              <w:left w:val="single" w:sz="4" w:space="0" w:color="000000"/>
              <w:bottom w:val="single" w:sz="4" w:space="0" w:color="000000"/>
              <w:right w:val="single" w:sz="4" w:space="0" w:color="000000"/>
            </w:tcBorders>
            <w:vAlign w:val="center"/>
          </w:tcPr>
          <w:p w:rsidR="00416D56" w:rsidRDefault="00416D56" w:rsidP="002D5C50">
            <w:pPr>
              <w:widowControl w:val="0"/>
              <w:tabs>
                <w:tab w:val="left" w:pos="851"/>
              </w:tabs>
              <w:spacing w:after="0" w:line="300" w:lineRule="auto"/>
              <w:jc w:val="center"/>
              <w:rPr>
                <w:sz w:val="26"/>
                <w:szCs w:val="26"/>
                <w:lang w:val="nb-NO"/>
              </w:rPr>
            </w:pPr>
          </w:p>
        </w:tc>
        <w:tc>
          <w:tcPr>
            <w:tcW w:w="2489" w:type="dxa"/>
            <w:tcBorders>
              <w:top w:val="single" w:sz="4" w:space="0" w:color="000000"/>
              <w:left w:val="single" w:sz="4" w:space="0" w:color="000000"/>
              <w:bottom w:val="single" w:sz="4" w:space="0" w:color="000000"/>
              <w:right w:val="single" w:sz="4" w:space="0" w:color="000000"/>
            </w:tcBorders>
          </w:tcPr>
          <w:p w:rsidR="00416D56" w:rsidRDefault="00416D56" w:rsidP="002D5C50">
            <w:pPr>
              <w:widowControl w:val="0"/>
              <w:tabs>
                <w:tab w:val="left" w:pos="851"/>
              </w:tabs>
              <w:spacing w:after="0" w:line="300" w:lineRule="auto"/>
              <w:jc w:val="center"/>
              <w:rPr>
                <w:sz w:val="26"/>
                <w:szCs w:val="26"/>
                <w:lang w:val="nb-NO"/>
              </w:rPr>
            </w:pPr>
          </w:p>
        </w:tc>
        <w:tc>
          <w:tcPr>
            <w:tcW w:w="1015" w:type="dxa"/>
            <w:tcBorders>
              <w:top w:val="single" w:sz="4" w:space="0" w:color="000000"/>
              <w:left w:val="single" w:sz="4" w:space="0" w:color="000000"/>
              <w:bottom w:val="single" w:sz="4" w:space="0" w:color="000000"/>
              <w:right w:val="single" w:sz="4" w:space="0" w:color="000000"/>
            </w:tcBorders>
          </w:tcPr>
          <w:p w:rsidR="00416D56" w:rsidRDefault="00416D56" w:rsidP="002D5C50">
            <w:pPr>
              <w:widowControl w:val="0"/>
              <w:tabs>
                <w:tab w:val="left" w:pos="851"/>
              </w:tabs>
              <w:spacing w:after="0" w:line="300" w:lineRule="auto"/>
              <w:jc w:val="center"/>
              <w:rPr>
                <w:sz w:val="26"/>
                <w:szCs w:val="26"/>
                <w:lang w:val="nb-NO"/>
              </w:rPr>
            </w:pPr>
          </w:p>
        </w:tc>
      </w:tr>
      <w:tr w:rsidR="00416D56" w:rsidTr="00B55A43">
        <w:tc>
          <w:tcPr>
            <w:tcW w:w="675" w:type="dxa"/>
            <w:tcBorders>
              <w:top w:val="single" w:sz="4" w:space="0" w:color="000000"/>
              <w:left w:val="single" w:sz="4" w:space="0" w:color="000000"/>
              <w:bottom w:val="single" w:sz="4" w:space="0" w:color="000000"/>
              <w:right w:val="single" w:sz="4" w:space="0" w:color="000000"/>
            </w:tcBorders>
            <w:hideMark/>
          </w:tcPr>
          <w:p w:rsidR="00416D56" w:rsidRDefault="00416D56" w:rsidP="002D5C50">
            <w:pPr>
              <w:widowControl w:val="0"/>
              <w:tabs>
                <w:tab w:val="left" w:pos="851"/>
              </w:tabs>
              <w:spacing w:after="0" w:line="300" w:lineRule="auto"/>
              <w:jc w:val="center"/>
              <w:rPr>
                <w:sz w:val="26"/>
                <w:szCs w:val="26"/>
                <w:lang w:val="nb-NO"/>
              </w:rPr>
            </w:pPr>
            <w:r>
              <w:rPr>
                <w:sz w:val="26"/>
                <w:szCs w:val="26"/>
                <w:lang w:val="nb-NO"/>
              </w:rPr>
              <w:t>2</w:t>
            </w:r>
          </w:p>
        </w:tc>
        <w:tc>
          <w:tcPr>
            <w:tcW w:w="3402" w:type="dxa"/>
            <w:tcBorders>
              <w:top w:val="single" w:sz="4" w:space="0" w:color="000000"/>
              <w:left w:val="single" w:sz="4" w:space="0" w:color="000000"/>
              <w:bottom w:val="single" w:sz="4" w:space="0" w:color="000000"/>
              <w:right w:val="single" w:sz="4" w:space="0" w:color="000000"/>
            </w:tcBorders>
            <w:hideMark/>
          </w:tcPr>
          <w:p w:rsidR="00416D56" w:rsidRDefault="00416D56" w:rsidP="002D5C50">
            <w:pPr>
              <w:widowControl w:val="0"/>
              <w:tabs>
                <w:tab w:val="left" w:pos="851"/>
              </w:tabs>
              <w:spacing w:after="0" w:line="300" w:lineRule="auto"/>
              <w:jc w:val="both"/>
              <w:rPr>
                <w:sz w:val="26"/>
                <w:szCs w:val="26"/>
                <w:lang w:val="nb-NO"/>
              </w:rPr>
            </w:pPr>
            <w:r>
              <w:rPr>
                <w:sz w:val="26"/>
                <w:szCs w:val="26"/>
                <w:lang w:val="nb-NO"/>
              </w:rPr>
              <w:t>- Đường dây</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tabs>
                <w:tab w:val="left" w:pos="851"/>
              </w:tabs>
              <w:spacing w:after="0" w:line="300" w:lineRule="auto"/>
              <w:jc w:val="center"/>
              <w:rPr>
                <w:sz w:val="26"/>
                <w:szCs w:val="26"/>
                <w:lang w:val="nb-NO"/>
              </w:rPr>
            </w:pPr>
            <w:r>
              <w:rPr>
                <w:sz w:val="26"/>
                <w:szCs w:val="26"/>
                <w:lang w:val="nb-NO"/>
              </w:rPr>
              <w:t>md</w:t>
            </w:r>
          </w:p>
        </w:tc>
        <w:tc>
          <w:tcPr>
            <w:tcW w:w="913"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tabs>
                <w:tab w:val="left" w:pos="851"/>
              </w:tabs>
              <w:spacing w:after="0" w:line="300" w:lineRule="auto"/>
              <w:jc w:val="center"/>
              <w:rPr>
                <w:sz w:val="26"/>
                <w:szCs w:val="26"/>
                <w:lang w:val="nb-NO"/>
              </w:rPr>
            </w:pPr>
            <w:r>
              <w:rPr>
                <w:sz w:val="26"/>
                <w:szCs w:val="26"/>
                <w:lang w:val="nb-NO"/>
              </w:rPr>
              <w:t>2000</w:t>
            </w:r>
          </w:p>
        </w:tc>
        <w:tc>
          <w:tcPr>
            <w:tcW w:w="2489" w:type="dxa"/>
            <w:tcBorders>
              <w:top w:val="single" w:sz="4" w:space="0" w:color="000000"/>
              <w:left w:val="single" w:sz="4" w:space="0" w:color="000000"/>
              <w:bottom w:val="single" w:sz="4" w:space="0" w:color="000000"/>
              <w:right w:val="single" w:sz="4" w:space="0" w:color="000000"/>
            </w:tcBorders>
          </w:tcPr>
          <w:p w:rsidR="00416D56" w:rsidRDefault="00416D56" w:rsidP="002D5C50">
            <w:pPr>
              <w:widowControl w:val="0"/>
              <w:tabs>
                <w:tab w:val="left" w:pos="851"/>
              </w:tabs>
              <w:spacing w:after="0" w:line="300" w:lineRule="auto"/>
              <w:jc w:val="center"/>
              <w:rPr>
                <w:sz w:val="26"/>
                <w:szCs w:val="26"/>
                <w:lang w:val="nb-NO"/>
              </w:rPr>
            </w:pPr>
          </w:p>
        </w:tc>
        <w:tc>
          <w:tcPr>
            <w:tcW w:w="1015" w:type="dxa"/>
            <w:tcBorders>
              <w:top w:val="single" w:sz="4" w:space="0" w:color="000000"/>
              <w:left w:val="single" w:sz="4" w:space="0" w:color="000000"/>
              <w:bottom w:val="single" w:sz="4" w:space="0" w:color="000000"/>
              <w:right w:val="single" w:sz="4" w:space="0" w:color="000000"/>
            </w:tcBorders>
          </w:tcPr>
          <w:p w:rsidR="00416D56" w:rsidRDefault="00416D56" w:rsidP="002D5C50">
            <w:pPr>
              <w:widowControl w:val="0"/>
              <w:tabs>
                <w:tab w:val="left" w:pos="851"/>
              </w:tabs>
              <w:spacing w:after="0" w:line="300" w:lineRule="auto"/>
              <w:jc w:val="center"/>
              <w:rPr>
                <w:sz w:val="26"/>
                <w:szCs w:val="26"/>
                <w:lang w:val="nb-NO"/>
              </w:rPr>
            </w:pPr>
          </w:p>
        </w:tc>
      </w:tr>
    </w:tbl>
    <w:p w:rsidR="00416D56" w:rsidRDefault="00416D56" w:rsidP="002D5C50">
      <w:pPr>
        <w:widowControl w:val="0"/>
        <w:tabs>
          <w:tab w:val="left" w:pos="851"/>
        </w:tabs>
        <w:spacing w:after="0" w:line="300" w:lineRule="auto"/>
        <w:ind w:firstLine="567"/>
        <w:jc w:val="both"/>
        <w:rPr>
          <w:szCs w:val="28"/>
          <w:lang w:val="nb-NO"/>
        </w:rPr>
      </w:pPr>
      <w:r>
        <w:rPr>
          <w:b/>
          <w:i/>
          <w:szCs w:val="28"/>
          <w:lang w:val="nb-NO"/>
        </w:rPr>
        <w:t xml:space="preserve">b. Công tác lập hồ sơ thiết kế di dời công trình hạ tầng kỹ thuật: </w:t>
      </w:r>
      <w:r>
        <w:rPr>
          <w:szCs w:val="28"/>
          <w:lang w:val="nb-NO"/>
        </w:rPr>
        <w:t>Đang thực hiện theo quy định.</w:t>
      </w:r>
    </w:p>
    <w:p w:rsidR="00416D56" w:rsidRDefault="00416D56" w:rsidP="002D5C50">
      <w:pPr>
        <w:widowControl w:val="0"/>
        <w:spacing w:after="0" w:line="300" w:lineRule="auto"/>
        <w:ind w:firstLine="567"/>
        <w:jc w:val="both"/>
        <w:rPr>
          <w:szCs w:val="28"/>
          <w:lang w:val="nb-NO"/>
        </w:rPr>
      </w:pPr>
      <w:r>
        <w:rPr>
          <w:szCs w:val="28"/>
          <w:lang w:val="nb-NO"/>
        </w:rPr>
        <w:t>- Số lượng các công trình đã lập hồ sơ, trình thẩm định: 03 công trình.</w:t>
      </w:r>
    </w:p>
    <w:p w:rsidR="00416D56" w:rsidRDefault="00416D56" w:rsidP="002D5C50">
      <w:pPr>
        <w:widowControl w:val="0"/>
        <w:spacing w:after="0" w:line="300" w:lineRule="auto"/>
        <w:ind w:firstLine="567"/>
        <w:jc w:val="both"/>
        <w:rPr>
          <w:szCs w:val="28"/>
          <w:lang w:val="nb-NO"/>
        </w:rPr>
      </w:pPr>
      <w:r>
        <w:rPr>
          <w:szCs w:val="28"/>
          <w:lang w:val="nb-NO"/>
        </w:rPr>
        <w:t>- Số lượng các công trình đã phê duyệt dự án đầu tư: Đang thực hiện.</w:t>
      </w:r>
    </w:p>
    <w:p w:rsidR="00416D56" w:rsidRDefault="00416D56" w:rsidP="002D5C50">
      <w:pPr>
        <w:widowControl w:val="0"/>
        <w:spacing w:after="0" w:line="300" w:lineRule="auto"/>
        <w:ind w:firstLine="567"/>
        <w:jc w:val="both"/>
        <w:rPr>
          <w:i/>
          <w:szCs w:val="28"/>
        </w:rPr>
      </w:pPr>
      <w:r>
        <w:rPr>
          <w:b/>
          <w:i/>
          <w:szCs w:val="28"/>
        </w:rPr>
        <w:t xml:space="preserve">c. Công tác lựa chọn nhà thầu thi công </w:t>
      </w:r>
      <w:r>
        <w:rPr>
          <w:b/>
          <w:szCs w:val="28"/>
          <w:lang w:val="nb-NO"/>
        </w:rPr>
        <w:t xml:space="preserve">di dời công trình hạ tầng kỹ thuật: </w:t>
      </w:r>
      <w:r>
        <w:rPr>
          <w:szCs w:val="28"/>
          <w:lang w:val="nb-NO"/>
        </w:rPr>
        <w:t>Đang thực hiện.</w:t>
      </w:r>
    </w:p>
    <w:p w:rsidR="00416D56" w:rsidRDefault="00416D56" w:rsidP="002D5C50">
      <w:pPr>
        <w:widowControl w:val="0"/>
        <w:spacing w:after="0" w:line="300" w:lineRule="auto"/>
        <w:ind w:firstLine="567"/>
        <w:jc w:val="both"/>
        <w:rPr>
          <w:szCs w:val="28"/>
        </w:rPr>
      </w:pPr>
      <w:r>
        <w:rPr>
          <w:szCs w:val="28"/>
        </w:rPr>
        <w:t>Số lượng các công trình đã lựa chọn được nhà thầu thi công: Đang thực hiện các thủ tục theo quy định.</w:t>
      </w:r>
    </w:p>
    <w:p w:rsidR="00416D56" w:rsidRDefault="00416D56" w:rsidP="002D5C50">
      <w:pPr>
        <w:widowControl w:val="0"/>
        <w:spacing w:after="0" w:line="300" w:lineRule="auto"/>
        <w:ind w:firstLine="567"/>
        <w:jc w:val="both"/>
        <w:rPr>
          <w:szCs w:val="28"/>
          <w:lang w:val="nb-NO"/>
        </w:rPr>
      </w:pPr>
      <w:r>
        <w:rPr>
          <w:b/>
          <w:szCs w:val="28"/>
          <w:lang w:val="nb-NO"/>
        </w:rPr>
        <w:t xml:space="preserve">6. Tháo dỡ công trình xây dựng, cơi nới trong phạm vi dự án: </w:t>
      </w:r>
      <w:r>
        <w:rPr>
          <w:szCs w:val="28"/>
          <w:lang w:val="nb-NO"/>
        </w:rPr>
        <w:t>Không có công trình vi phạm.</w:t>
      </w:r>
    </w:p>
    <w:p w:rsidR="00416D56" w:rsidRDefault="00416D56" w:rsidP="002D5C50">
      <w:pPr>
        <w:widowControl w:val="0"/>
        <w:spacing w:after="0" w:line="300" w:lineRule="auto"/>
        <w:ind w:firstLine="567"/>
        <w:jc w:val="both"/>
        <w:rPr>
          <w:i/>
        </w:rPr>
      </w:pPr>
      <w:r>
        <w:rPr>
          <w:b/>
          <w:i/>
        </w:rPr>
        <w:t xml:space="preserve">7. Nhu cầu về vốn giải phóng mặt bằng: </w:t>
      </w:r>
      <w:r>
        <w:rPr>
          <w:i/>
        </w:rPr>
        <w:t xml:space="preserve">565,159  tỷ đồng (theo Công văn số </w:t>
      </w:r>
      <w:r>
        <w:rPr>
          <w:i/>
        </w:rPr>
        <w:lastRenderedPageBreak/>
        <w:t>960/UBND-QLĐT ngày 09/6/2022 của UBND thị xã Ba Đồn).</w:t>
      </w:r>
    </w:p>
    <w:p w:rsidR="00416D56" w:rsidRDefault="00416D56" w:rsidP="002D5C50">
      <w:pPr>
        <w:widowControl w:val="0"/>
        <w:spacing w:after="0" w:line="300" w:lineRule="auto"/>
        <w:ind w:firstLine="567"/>
        <w:jc w:val="both"/>
        <w:rPr>
          <w:i/>
        </w:rPr>
      </w:pPr>
      <w:r>
        <w:rPr>
          <w:i/>
        </w:rPr>
        <w:t>Theo Kế hoạch phân khai vốn năm 2023 của Dự án tại Công văn số 335/BGTVT-KHĐT ngày 11/01/2023 của Bộ Giao thông vận tải, thị xã Ba Đồn được bố trí 125,00 tỷ đồng.</w:t>
      </w:r>
    </w:p>
    <w:p w:rsidR="00416D56" w:rsidRDefault="00416D56" w:rsidP="002D5C50">
      <w:pPr>
        <w:widowControl w:val="0"/>
        <w:spacing w:after="0" w:line="300" w:lineRule="auto"/>
        <w:ind w:firstLine="567"/>
        <w:jc w:val="both"/>
        <w:rPr>
          <w:b/>
          <w:i/>
        </w:rPr>
      </w:pPr>
      <w:r>
        <w:rPr>
          <w:b/>
          <w:i/>
        </w:rPr>
        <w:t>8. Công tác giải ngân năm 2022</w:t>
      </w:r>
    </w:p>
    <w:tbl>
      <w:tblPr>
        <w:tblW w:w="1009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910"/>
        <w:gridCol w:w="852"/>
        <w:gridCol w:w="881"/>
        <w:gridCol w:w="834"/>
        <w:gridCol w:w="986"/>
        <w:gridCol w:w="1142"/>
        <w:gridCol w:w="1084"/>
        <w:gridCol w:w="1142"/>
        <w:gridCol w:w="1184"/>
      </w:tblGrid>
      <w:tr w:rsidR="00416D56" w:rsidTr="00B55A43">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Địa phương</w:t>
            </w:r>
          </w:p>
        </w:tc>
        <w:tc>
          <w:tcPr>
            <w:tcW w:w="910" w:type="dxa"/>
            <w:vMerge w:val="restart"/>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Vốn 2022 (2023) đã cấp (tỷ đồng)</w:t>
            </w:r>
          </w:p>
        </w:tc>
        <w:tc>
          <w:tcPr>
            <w:tcW w:w="852" w:type="dxa"/>
            <w:vMerge w:val="restart"/>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Giá trị giải ngân tháng trước</w:t>
            </w:r>
          </w:p>
        </w:tc>
        <w:tc>
          <w:tcPr>
            <w:tcW w:w="4927" w:type="dxa"/>
            <w:gridSpan w:val="5"/>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Kết quả giải ngân trong tháng</w:t>
            </w:r>
          </w:p>
        </w:tc>
        <w:tc>
          <w:tcPr>
            <w:tcW w:w="2326" w:type="dxa"/>
            <w:gridSpan w:val="2"/>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Lũy kế giải ngân từ đầu Dự án</w:t>
            </w:r>
          </w:p>
        </w:tc>
      </w:tr>
      <w:tr w:rsidR="00416D56" w:rsidTr="00B55A4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rPr>
                <w:b/>
                <w:sz w:val="26"/>
                <w:szCs w:val="26"/>
              </w:rPr>
            </w:pPr>
          </w:p>
        </w:tc>
        <w:tc>
          <w:tcPr>
            <w:tcW w:w="881"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Kế hoạch</w:t>
            </w:r>
          </w:p>
        </w:tc>
        <w:tc>
          <w:tcPr>
            <w:tcW w:w="83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Lũy kế kỳ trước</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Giải ngân kỳ này</w:t>
            </w:r>
          </w:p>
          <w:p w:rsidR="00416D56" w:rsidRDefault="00416D56" w:rsidP="002D5C50">
            <w:pPr>
              <w:widowControl w:val="0"/>
              <w:spacing w:after="0" w:line="300" w:lineRule="auto"/>
              <w:jc w:val="center"/>
              <w:rPr>
                <w:b/>
                <w:sz w:val="26"/>
                <w:szCs w:val="26"/>
              </w:rPr>
            </w:pPr>
            <w:r>
              <w:rPr>
                <w:b/>
                <w:sz w:val="26"/>
                <w:szCs w:val="26"/>
              </w:rPr>
              <w:t>(tỷ đồng)</w:t>
            </w:r>
          </w:p>
        </w:tc>
        <w:tc>
          <w:tcPr>
            <w:tcW w:w="1142"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Lũy kế kỳ này</w:t>
            </w:r>
          </w:p>
        </w:tc>
        <w:tc>
          <w:tcPr>
            <w:tcW w:w="108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Đạt % giải ngân tháng</w:t>
            </w:r>
          </w:p>
        </w:tc>
        <w:tc>
          <w:tcPr>
            <w:tcW w:w="1142"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Giá trị giải ngân (tỷ đồng)</w:t>
            </w:r>
          </w:p>
        </w:tc>
        <w:tc>
          <w:tcPr>
            <w:tcW w:w="118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Đạt %</w:t>
            </w:r>
          </w:p>
        </w:tc>
      </w:tr>
      <w:tr w:rsidR="00416D56" w:rsidTr="00B55A43">
        <w:tc>
          <w:tcPr>
            <w:tcW w:w="1080"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sz w:val="20"/>
              </w:rPr>
            </w:pPr>
            <w:r>
              <w:rPr>
                <w:sz w:val="20"/>
              </w:rPr>
              <w:t>(1)</w:t>
            </w:r>
          </w:p>
        </w:tc>
        <w:tc>
          <w:tcPr>
            <w:tcW w:w="910"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(2)</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(3)</w:t>
            </w:r>
          </w:p>
        </w:tc>
        <w:tc>
          <w:tcPr>
            <w:tcW w:w="881"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(4)</w:t>
            </w:r>
          </w:p>
        </w:tc>
        <w:tc>
          <w:tcPr>
            <w:tcW w:w="83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(5)</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(6)</w:t>
            </w:r>
          </w:p>
        </w:tc>
        <w:tc>
          <w:tcPr>
            <w:tcW w:w="1142"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(7)=(6)+(5)</w:t>
            </w:r>
          </w:p>
        </w:tc>
        <w:tc>
          <w:tcPr>
            <w:tcW w:w="108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(8)=(7)/(4)</w:t>
            </w:r>
          </w:p>
        </w:tc>
        <w:tc>
          <w:tcPr>
            <w:tcW w:w="1142"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(9)=(3)+(7)</w:t>
            </w:r>
          </w:p>
        </w:tc>
        <w:tc>
          <w:tcPr>
            <w:tcW w:w="118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(10)=(9)/(2)</w:t>
            </w:r>
          </w:p>
        </w:tc>
      </w:tr>
      <w:tr w:rsidR="00416D56" w:rsidTr="00B55A43">
        <w:tc>
          <w:tcPr>
            <w:tcW w:w="1080" w:type="dxa"/>
            <w:tcBorders>
              <w:top w:val="single" w:sz="4" w:space="0" w:color="000000"/>
              <w:left w:val="single" w:sz="4" w:space="0" w:color="000000"/>
              <w:bottom w:val="single" w:sz="4" w:space="0" w:color="000000"/>
              <w:right w:val="single" w:sz="4" w:space="0" w:color="000000"/>
            </w:tcBorders>
            <w:hideMark/>
          </w:tcPr>
          <w:p w:rsidR="00416D56" w:rsidRDefault="00416D56" w:rsidP="002D5C50">
            <w:pPr>
              <w:widowControl w:val="0"/>
              <w:spacing w:after="0" w:line="300" w:lineRule="auto"/>
              <w:jc w:val="both"/>
              <w:rPr>
                <w:sz w:val="26"/>
                <w:szCs w:val="26"/>
              </w:rPr>
            </w:pPr>
            <w:r>
              <w:rPr>
                <w:sz w:val="26"/>
                <w:szCs w:val="26"/>
              </w:rPr>
              <w:t>Ba Đồn</w:t>
            </w:r>
          </w:p>
        </w:tc>
        <w:tc>
          <w:tcPr>
            <w:tcW w:w="910"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sz w:val="26"/>
                <w:szCs w:val="26"/>
              </w:rPr>
            </w:pPr>
            <w:r>
              <w:rPr>
                <w:sz w:val="26"/>
                <w:szCs w:val="26"/>
              </w:rPr>
              <w:t>65</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sz w:val="26"/>
                <w:szCs w:val="26"/>
              </w:rPr>
            </w:pPr>
            <w:r>
              <w:rPr>
                <w:sz w:val="26"/>
                <w:szCs w:val="26"/>
              </w:rPr>
              <w:t>0</w:t>
            </w:r>
          </w:p>
        </w:tc>
        <w:tc>
          <w:tcPr>
            <w:tcW w:w="881"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rPr>
                <w:sz w:val="26"/>
                <w:szCs w:val="26"/>
              </w:rPr>
            </w:pPr>
            <w:r>
              <w:rPr>
                <w:sz w:val="26"/>
                <w:szCs w:val="26"/>
              </w:rPr>
              <w:t>20</w:t>
            </w:r>
          </w:p>
        </w:tc>
        <w:tc>
          <w:tcPr>
            <w:tcW w:w="83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i/>
                <w:sz w:val="26"/>
                <w:szCs w:val="26"/>
              </w:rPr>
            </w:pPr>
            <w:r>
              <w:rPr>
                <w:i/>
                <w:sz w:val="26"/>
                <w:szCs w:val="26"/>
              </w:rPr>
              <w:t>40,03</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i/>
                <w:sz w:val="26"/>
                <w:szCs w:val="26"/>
              </w:rPr>
            </w:pPr>
            <w:r>
              <w:rPr>
                <w:i/>
              </w:rPr>
              <w:t>40,03</w:t>
            </w:r>
          </w:p>
        </w:tc>
        <w:tc>
          <w:tcPr>
            <w:tcW w:w="1142"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i/>
                <w:sz w:val="26"/>
                <w:szCs w:val="26"/>
              </w:rPr>
            </w:pPr>
            <w:r>
              <w:rPr>
                <w:i/>
                <w:sz w:val="26"/>
                <w:szCs w:val="26"/>
              </w:rPr>
              <w:t>14,97</w:t>
            </w:r>
          </w:p>
        </w:tc>
        <w:tc>
          <w:tcPr>
            <w:tcW w:w="108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i/>
                <w:sz w:val="26"/>
                <w:szCs w:val="26"/>
              </w:rPr>
            </w:pPr>
            <w:r>
              <w:rPr>
                <w:i/>
                <w:sz w:val="26"/>
                <w:szCs w:val="26"/>
              </w:rPr>
              <w:t>74,85</w:t>
            </w:r>
          </w:p>
        </w:tc>
        <w:tc>
          <w:tcPr>
            <w:tcW w:w="1142"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i/>
                <w:sz w:val="26"/>
                <w:szCs w:val="26"/>
              </w:rPr>
            </w:pPr>
            <w:r>
              <w:rPr>
                <w:i/>
              </w:rPr>
              <w:t>55,00</w:t>
            </w:r>
          </w:p>
        </w:tc>
        <w:tc>
          <w:tcPr>
            <w:tcW w:w="118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sz w:val="26"/>
                <w:szCs w:val="26"/>
              </w:rPr>
            </w:pPr>
            <w:r>
              <w:rPr>
                <w:sz w:val="26"/>
                <w:szCs w:val="26"/>
              </w:rPr>
              <w:t>100</w:t>
            </w:r>
          </w:p>
        </w:tc>
      </w:tr>
    </w:tbl>
    <w:p w:rsidR="007553BB" w:rsidRDefault="007553BB" w:rsidP="002D5C50">
      <w:pPr>
        <w:widowControl w:val="0"/>
        <w:spacing w:after="0" w:line="300" w:lineRule="auto"/>
        <w:ind w:firstLine="567"/>
        <w:jc w:val="both"/>
        <w:rPr>
          <w:b/>
          <w:i/>
        </w:rPr>
      </w:pPr>
    </w:p>
    <w:p w:rsidR="00416D56" w:rsidRDefault="00416D56" w:rsidP="002D5C50">
      <w:pPr>
        <w:widowControl w:val="0"/>
        <w:spacing w:after="0" w:line="300" w:lineRule="auto"/>
        <w:ind w:firstLine="567"/>
        <w:jc w:val="both"/>
        <w:rPr>
          <w:b/>
          <w:i/>
        </w:rPr>
      </w:pPr>
      <w:r>
        <w:rPr>
          <w:b/>
          <w:i/>
        </w:rPr>
        <w:t>9. Công tác giải ngân năm 2023</w:t>
      </w:r>
    </w:p>
    <w:tbl>
      <w:tblPr>
        <w:tblW w:w="1009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910"/>
        <w:gridCol w:w="852"/>
        <w:gridCol w:w="881"/>
        <w:gridCol w:w="834"/>
        <w:gridCol w:w="986"/>
        <w:gridCol w:w="1142"/>
        <w:gridCol w:w="1084"/>
        <w:gridCol w:w="1142"/>
        <w:gridCol w:w="1184"/>
      </w:tblGrid>
      <w:tr w:rsidR="00416D56" w:rsidTr="00B55A43">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Địa phương</w:t>
            </w:r>
          </w:p>
        </w:tc>
        <w:tc>
          <w:tcPr>
            <w:tcW w:w="910" w:type="dxa"/>
            <w:vMerge w:val="restart"/>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Vốn 2023 đã cấp (tỷ đồng)</w:t>
            </w:r>
          </w:p>
        </w:tc>
        <w:tc>
          <w:tcPr>
            <w:tcW w:w="852" w:type="dxa"/>
            <w:vMerge w:val="restart"/>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Giá trị giải ngân tháng trước</w:t>
            </w:r>
          </w:p>
        </w:tc>
        <w:tc>
          <w:tcPr>
            <w:tcW w:w="4927" w:type="dxa"/>
            <w:gridSpan w:val="5"/>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Kết quả giải ngân trong tháng</w:t>
            </w:r>
          </w:p>
        </w:tc>
        <w:tc>
          <w:tcPr>
            <w:tcW w:w="2326" w:type="dxa"/>
            <w:gridSpan w:val="2"/>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Lũy kế giải ngân từ đầu Dự án</w:t>
            </w:r>
          </w:p>
        </w:tc>
      </w:tr>
      <w:tr w:rsidR="00416D56" w:rsidTr="00B55A4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rPr>
                <w:b/>
                <w:sz w:val="26"/>
                <w:szCs w:val="26"/>
              </w:rPr>
            </w:pPr>
          </w:p>
        </w:tc>
        <w:tc>
          <w:tcPr>
            <w:tcW w:w="881"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Kế hoạch</w:t>
            </w:r>
          </w:p>
        </w:tc>
        <w:tc>
          <w:tcPr>
            <w:tcW w:w="83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Lũy kế kỳ trước</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Giải ngân kỳ này</w:t>
            </w:r>
          </w:p>
          <w:p w:rsidR="00416D56" w:rsidRDefault="00416D56" w:rsidP="002D5C50">
            <w:pPr>
              <w:widowControl w:val="0"/>
              <w:spacing w:after="0" w:line="300" w:lineRule="auto"/>
              <w:jc w:val="center"/>
              <w:rPr>
                <w:b/>
                <w:sz w:val="26"/>
                <w:szCs w:val="26"/>
              </w:rPr>
            </w:pPr>
            <w:r>
              <w:rPr>
                <w:b/>
                <w:sz w:val="26"/>
                <w:szCs w:val="26"/>
              </w:rPr>
              <w:t>(tỷ đồng)</w:t>
            </w:r>
          </w:p>
        </w:tc>
        <w:tc>
          <w:tcPr>
            <w:tcW w:w="1142"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Lũy kế kỳ này</w:t>
            </w:r>
          </w:p>
        </w:tc>
        <w:tc>
          <w:tcPr>
            <w:tcW w:w="108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Đạt % giải ngân tháng</w:t>
            </w:r>
          </w:p>
        </w:tc>
        <w:tc>
          <w:tcPr>
            <w:tcW w:w="1142"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Giá trị giải ngân (tỷ đồng)</w:t>
            </w:r>
          </w:p>
        </w:tc>
        <w:tc>
          <w:tcPr>
            <w:tcW w:w="118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b/>
                <w:sz w:val="26"/>
                <w:szCs w:val="26"/>
              </w:rPr>
            </w:pPr>
            <w:r>
              <w:rPr>
                <w:b/>
                <w:sz w:val="26"/>
                <w:szCs w:val="26"/>
              </w:rPr>
              <w:t>Đạt %</w:t>
            </w:r>
          </w:p>
        </w:tc>
      </w:tr>
      <w:tr w:rsidR="00416D56" w:rsidTr="00B55A43">
        <w:tc>
          <w:tcPr>
            <w:tcW w:w="1080"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widowControl w:val="0"/>
              <w:spacing w:after="0" w:line="300" w:lineRule="auto"/>
              <w:jc w:val="center"/>
              <w:rPr>
                <w:sz w:val="20"/>
              </w:rPr>
            </w:pPr>
            <w:r>
              <w:rPr>
                <w:sz w:val="20"/>
              </w:rPr>
              <w:t>(1)</w:t>
            </w:r>
          </w:p>
        </w:tc>
        <w:tc>
          <w:tcPr>
            <w:tcW w:w="910"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(2)</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(3)</w:t>
            </w:r>
          </w:p>
        </w:tc>
        <w:tc>
          <w:tcPr>
            <w:tcW w:w="881"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(4)</w:t>
            </w:r>
          </w:p>
        </w:tc>
        <w:tc>
          <w:tcPr>
            <w:tcW w:w="83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(5)</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(6)</w:t>
            </w:r>
          </w:p>
        </w:tc>
        <w:tc>
          <w:tcPr>
            <w:tcW w:w="1142"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(7)=(6)+(5)</w:t>
            </w:r>
          </w:p>
        </w:tc>
        <w:tc>
          <w:tcPr>
            <w:tcW w:w="108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(8)=(7)/(4)</w:t>
            </w:r>
          </w:p>
        </w:tc>
        <w:tc>
          <w:tcPr>
            <w:tcW w:w="1142"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(9)=(3)+(7)</w:t>
            </w:r>
          </w:p>
        </w:tc>
        <w:tc>
          <w:tcPr>
            <w:tcW w:w="1184" w:type="dxa"/>
            <w:tcBorders>
              <w:top w:val="single" w:sz="4" w:space="0" w:color="000000"/>
              <w:left w:val="single" w:sz="4" w:space="0" w:color="000000"/>
              <w:bottom w:val="single" w:sz="4" w:space="0" w:color="000000"/>
              <w:right w:val="single" w:sz="4" w:space="0" w:color="000000"/>
            </w:tcBorders>
            <w:vAlign w:val="center"/>
            <w:hideMark/>
          </w:tcPr>
          <w:p w:rsidR="00416D56" w:rsidRDefault="00416D56" w:rsidP="002D5C50">
            <w:pPr>
              <w:spacing w:after="0" w:line="300" w:lineRule="auto"/>
              <w:jc w:val="center"/>
              <w:rPr>
                <w:sz w:val="20"/>
              </w:rPr>
            </w:pPr>
            <w:r>
              <w:rPr>
                <w:sz w:val="20"/>
              </w:rPr>
              <w:t>(10)=(9)/(2)</w:t>
            </w:r>
          </w:p>
        </w:tc>
      </w:tr>
      <w:tr w:rsidR="00416D56" w:rsidTr="00B55A43">
        <w:tc>
          <w:tcPr>
            <w:tcW w:w="1080" w:type="dxa"/>
            <w:tcBorders>
              <w:top w:val="single" w:sz="4" w:space="0" w:color="000000"/>
              <w:left w:val="single" w:sz="4" w:space="0" w:color="000000"/>
              <w:bottom w:val="single" w:sz="4" w:space="0" w:color="000000"/>
              <w:right w:val="single" w:sz="4" w:space="0" w:color="000000"/>
            </w:tcBorders>
            <w:hideMark/>
          </w:tcPr>
          <w:p w:rsidR="00416D56" w:rsidRDefault="00416D56" w:rsidP="002D5C50">
            <w:pPr>
              <w:widowControl w:val="0"/>
              <w:spacing w:after="0" w:line="300" w:lineRule="auto"/>
              <w:jc w:val="both"/>
              <w:rPr>
                <w:sz w:val="26"/>
                <w:szCs w:val="26"/>
              </w:rPr>
            </w:pPr>
            <w:r>
              <w:rPr>
                <w:sz w:val="26"/>
                <w:szCs w:val="26"/>
              </w:rPr>
              <w:t>Ba Đồn</w:t>
            </w:r>
          </w:p>
        </w:tc>
        <w:tc>
          <w:tcPr>
            <w:tcW w:w="910" w:type="dxa"/>
            <w:tcBorders>
              <w:top w:val="single" w:sz="4" w:space="0" w:color="000000"/>
              <w:left w:val="single" w:sz="4" w:space="0" w:color="000000"/>
              <w:bottom w:val="single" w:sz="4" w:space="0" w:color="000000"/>
              <w:right w:val="single" w:sz="4" w:space="0" w:color="000000"/>
            </w:tcBorders>
            <w:vAlign w:val="center"/>
            <w:hideMark/>
          </w:tcPr>
          <w:p w:rsidR="00416D56" w:rsidRPr="0034248B" w:rsidRDefault="00416D56" w:rsidP="002D5C50">
            <w:pPr>
              <w:widowControl w:val="0"/>
              <w:spacing w:after="0" w:line="300" w:lineRule="auto"/>
              <w:jc w:val="center"/>
              <w:rPr>
                <w:sz w:val="24"/>
                <w:szCs w:val="24"/>
              </w:rPr>
            </w:pPr>
            <w:r w:rsidRPr="0034248B">
              <w:rPr>
                <w:sz w:val="24"/>
                <w:szCs w:val="24"/>
              </w:rPr>
              <w:t>125</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416D56" w:rsidRPr="0034248B" w:rsidRDefault="00416D56" w:rsidP="002D5C50">
            <w:pPr>
              <w:widowControl w:val="0"/>
              <w:spacing w:after="0" w:line="300" w:lineRule="auto"/>
              <w:jc w:val="center"/>
              <w:rPr>
                <w:sz w:val="24"/>
                <w:szCs w:val="24"/>
              </w:rPr>
            </w:pPr>
            <w:r>
              <w:rPr>
                <w:sz w:val="24"/>
                <w:szCs w:val="24"/>
              </w:rPr>
              <w:t>1,395</w:t>
            </w:r>
          </w:p>
        </w:tc>
        <w:tc>
          <w:tcPr>
            <w:tcW w:w="881" w:type="dxa"/>
            <w:tcBorders>
              <w:top w:val="single" w:sz="4" w:space="0" w:color="000000"/>
              <w:left w:val="single" w:sz="4" w:space="0" w:color="000000"/>
              <w:bottom w:val="single" w:sz="4" w:space="0" w:color="000000"/>
              <w:right w:val="single" w:sz="4" w:space="0" w:color="000000"/>
            </w:tcBorders>
            <w:vAlign w:val="center"/>
            <w:hideMark/>
          </w:tcPr>
          <w:p w:rsidR="00416D56" w:rsidRPr="0034248B" w:rsidRDefault="00416D56" w:rsidP="002D5C50">
            <w:pPr>
              <w:widowControl w:val="0"/>
              <w:spacing w:after="0" w:line="300" w:lineRule="auto"/>
              <w:jc w:val="center"/>
              <w:rPr>
                <w:sz w:val="24"/>
                <w:szCs w:val="24"/>
              </w:rPr>
            </w:pPr>
            <w:r w:rsidRPr="0034248B">
              <w:rPr>
                <w:sz w:val="24"/>
                <w:szCs w:val="24"/>
              </w:rPr>
              <w:t>20</w:t>
            </w:r>
          </w:p>
        </w:tc>
        <w:tc>
          <w:tcPr>
            <w:tcW w:w="834" w:type="dxa"/>
            <w:tcBorders>
              <w:top w:val="single" w:sz="4" w:space="0" w:color="000000"/>
              <w:left w:val="single" w:sz="4" w:space="0" w:color="000000"/>
              <w:bottom w:val="single" w:sz="4" w:space="0" w:color="000000"/>
              <w:right w:val="single" w:sz="4" w:space="0" w:color="000000"/>
            </w:tcBorders>
            <w:vAlign w:val="center"/>
            <w:hideMark/>
          </w:tcPr>
          <w:p w:rsidR="00416D56" w:rsidRPr="0034248B" w:rsidRDefault="00416D56" w:rsidP="002D5C50">
            <w:pPr>
              <w:widowControl w:val="0"/>
              <w:spacing w:after="0" w:line="300" w:lineRule="auto"/>
              <w:jc w:val="center"/>
              <w:rPr>
                <w:i/>
                <w:sz w:val="24"/>
                <w:szCs w:val="24"/>
              </w:rPr>
            </w:pPr>
            <w:r w:rsidRPr="0034248B">
              <w:rPr>
                <w:i/>
                <w:sz w:val="24"/>
                <w:szCs w:val="24"/>
              </w:rPr>
              <w:t>8,232</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416D56" w:rsidRPr="0034248B" w:rsidRDefault="00416D56" w:rsidP="002D5C50">
            <w:pPr>
              <w:widowControl w:val="0"/>
              <w:spacing w:after="0" w:line="300" w:lineRule="auto"/>
              <w:jc w:val="center"/>
              <w:rPr>
                <w:i/>
                <w:sz w:val="24"/>
                <w:szCs w:val="24"/>
              </w:rPr>
            </w:pPr>
            <w:r w:rsidRPr="0034248B">
              <w:rPr>
                <w:i/>
                <w:sz w:val="24"/>
                <w:szCs w:val="24"/>
              </w:rPr>
              <w:t>21,112</w:t>
            </w:r>
          </w:p>
        </w:tc>
        <w:tc>
          <w:tcPr>
            <w:tcW w:w="1142" w:type="dxa"/>
            <w:tcBorders>
              <w:top w:val="single" w:sz="4" w:space="0" w:color="000000"/>
              <w:left w:val="single" w:sz="4" w:space="0" w:color="000000"/>
              <w:bottom w:val="single" w:sz="4" w:space="0" w:color="000000"/>
              <w:right w:val="single" w:sz="4" w:space="0" w:color="000000"/>
            </w:tcBorders>
            <w:vAlign w:val="center"/>
            <w:hideMark/>
          </w:tcPr>
          <w:p w:rsidR="00416D56" w:rsidRPr="0034248B" w:rsidRDefault="00416D56" w:rsidP="002D5C50">
            <w:pPr>
              <w:widowControl w:val="0"/>
              <w:spacing w:after="0" w:line="300" w:lineRule="auto"/>
              <w:jc w:val="center"/>
              <w:rPr>
                <w:i/>
                <w:sz w:val="24"/>
                <w:szCs w:val="24"/>
              </w:rPr>
            </w:pPr>
            <w:r w:rsidRPr="0034248B">
              <w:rPr>
                <w:i/>
                <w:sz w:val="24"/>
                <w:szCs w:val="24"/>
              </w:rPr>
              <w:t>29,344</w:t>
            </w:r>
          </w:p>
        </w:tc>
        <w:tc>
          <w:tcPr>
            <w:tcW w:w="1084" w:type="dxa"/>
            <w:tcBorders>
              <w:top w:val="single" w:sz="4" w:space="0" w:color="000000"/>
              <w:left w:val="single" w:sz="4" w:space="0" w:color="000000"/>
              <w:bottom w:val="single" w:sz="4" w:space="0" w:color="000000"/>
              <w:right w:val="single" w:sz="4" w:space="0" w:color="000000"/>
            </w:tcBorders>
            <w:vAlign w:val="center"/>
            <w:hideMark/>
          </w:tcPr>
          <w:p w:rsidR="00416D56" w:rsidRPr="0034248B" w:rsidRDefault="00416D56" w:rsidP="002D5C50">
            <w:pPr>
              <w:widowControl w:val="0"/>
              <w:spacing w:after="0" w:line="300" w:lineRule="auto"/>
              <w:jc w:val="center"/>
              <w:rPr>
                <w:i/>
                <w:sz w:val="24"/>
                <w:szCs w:val="24"/>
              </w:rPr>
            </w:pPr>
            <w:r w:rsidRPr="0034248B">
              <w:rPr>
                <w:i/>
                <w:sz w:val="24"/>
                <w:szCs w:val="24"/>
              </w:rPr>
              <w:t>105,56</w:t>
            </w:r>
          </w:p>
        </w:tc>
        <w:tc>
          <w:tcPr>
            <w:tcW w:w="1142" w:type="dxa"/>
            <w:tcBorders>
              <w:top w:val="single" w:sz="4" w:space="0" w:color="000000"/>
              <w:left w:val="single" w:sz="4" w:space="0" w:color="000000"/>
              <w:bottom w:val="single" w:sz="4" w:space="0" w:color="000000"/>
              <w:right w:val="single" w:sz="4" w:space="0" w:color="000000"/>
            </w:tcBorders>
            <w:vAlign w:val="center"/>
            <w:hideMark/>
          </w:tcPr>
          <w:p w:rsidR="00416D56" w:rsidRPr="0034248B" w:rsidRDefault="00416D56" w:rsidP="002D5C50">
            <w:pPr>
              <w:widowControl w:val="0"/>
              <w:spacing w:after="0" w:line="300" w:lineRule="auto"/>
              <w:jc w:val="center"/>
              <w:rPr>
                <w:i/>
                <w:sz w:val="24"/>
                <w:szCs w:val="24"/>
              </w:rPr>
            </w:pPr>
            <w:r w:rsidRPr="0034248B">
              <w:rPr>
                <w:i/>
                <w:sz w:val="24"/>
                <w:szCs w:val="24"/>
              </w:rPr>
              <w:t>30,739</w:t>
            </w:r>
          </w:p>
        </w:tc>
        <w:tc>
          <w:tcPr>
            <w:tcW w:w="1184" w:type="dxa"/>
            <w:tcBorders>
              <w:top w:val="single" w:sz="4" w:space="0" w:color="000000"/>
              <w:left w:val="single" w:sz="4" w:space="0" w:color="000000"/>
              <w:bottom w:val="single" w:sz="4" w:space="0" w:color="000000"/>
              <w:right w:val="single" w:sz="4" w:space="0" w:color="000000"/>
            </w:tcBorders>
            <w:vAlign w:val="center"/>
            <w:hideMark/>
          </w:tcPr>
          <w:p w:rsidR="00416D56" w:rsidRPr="0034248B" w:rsidRDefault="00416D56" w:rsidP="002D5C50">
            <w:pPr>
              <w:widowControl w:val="0"/>
              <w:spacing w:after="0" w:line="300" w:lineRule="auto"/>
              <w:jc w:val="center"/>
              <w:rPr>
                <w:sz w:val="24"/>
                <w:szCs w:val="24"/>
              </w:rPr>
            </w:pPr>
            <w:r>
              <w:rPr>
                <w:sz w:val="24"/>
                <w:szCs w:val="24"/>
              </w:rPr>
              <w:t>24,</w:t>
            </w:r>
            <w:r w:rsidRPr="0034248B">
              <w:rPr>
                <w:sz w:val="24"/>
                <w:szCs w:val="24"/>
              </w:rPr>
              <w:t>5</w:t>
            </w:r>
            <w:r>
              <w:rPr>
                <w:sz w:val="24"/>
                <w:szCs w:val="24"/>
              </w:rPr>
              <w:t>9</w:t>
            </w:r>
          </w:p>
        </w:tc>
      </w:tr>
    </w:tbl>
    <w:p w:rsidR="00416D56" w:rsidRDefault="00416D56" w:rsidP="002D5C50">
      <w:pPr>
        <w:widowControl w:val="0"/>
        <w:spacing w:after="0" w:line="300" w:lineRule="auto"/>
        <w:ind w:firstLine="567"/>
        <w:jc w:val="both"/>
        <w:rPr>
          <w:b/>
          <w:i/>
        </w:rPr>
      </w:pPr>
      <w:r>
        <w:rPr>
          <w:b/>
          <w:i/>
        </w:rPr>
        <w:t>9. Tồn đọng, vướng mắc</w:t>
      </w:r>
    </w:p>
    <w:p w:rsidR="00416D56" w:rsidRDefault="00416D56" w:rsidP="002D5C50">
      <w:pPr>
        <w:spacing w:after="0" w:line="300" w:lineRule="auto"/>
        <w:ind w:firstLine="539"/>
        <w:jc w:val="both"/>
        <w:rPr>
          <w:szCs w:val="28"/>
          <w:lang w:val="nb-NO"/>
        </w:rPr>
      </w:pPr>
      <w:r>
        <w:rPr>
          <w:szCs w:val="28"/>
          <w:lang w:val="nb-NO"/>
        </w:rPr>
        <w:t xml:space="preserve">+ Đối với Trạm Y tế xã Quảng Hải (công trình bị ảnh hưởng toàn bộ) do đang làm các thủ tục để xây dựng hoàn trả, nên hiện tại thị xã đã làm việc với xã để thống nhất vị trí thuê tạm (trong quá trình thi công công trình mới). Kết quả thống nhất bố trí tạm tại Nhà văn hóa thôn Vân Trung, xã Quảng Hải. </w:t>
      </w:r>
    </w:p>
    <w:p w:rsidR="00416D56" w:rsidRPr="007553BB" w:rsidRDefault="00416D56" w:rsidP="002D5C50">
      <w:pPr>
        <w:pStyle w:val="NormalWeb"/>
        <w:spacing w:before="0" w:beforeAutospacing="0" w:after="0" w:afterAutospacing="0" w:line="300" w:lineRule="auto"/>
        <w:ind w:firstLine="720"/>
        <w:jc w:val="both"/>
        <w:rPr>
          <w:color w:val="000000" w:themeColor="text1"/>
          <w:sz w:val="28"/>
          <w:szCs w:val="28"/>
        </w:rPr>
      </w:pPr>
      <w:r>
        <w:rPr>
          <w:sz w:val="28"/>
          <w:szCs w:val="28"/>
        </w:rPr>
        <w:t xml:space="preserve">+ Đối với các công trình bị ảnh hưởng một phần diện tích đất tại xã Quảng Hải, như: Chợ Quảng Hải; Trụ sở Đảng ủy, HĐND &amp; UBND xã Quảng Hải; Trường Mầm non xã Quảng Hải; Trường Trung học và Tiểu học xã Quảng Hải, hiện tại tỉnh đã có Quyết định phê duyệt hồ sơ thiết kế cắm mốc lộ giới trên tuyến </w:t>
      </w:r>
      <w:r>
        <w:rPr>
          <w:sz w:val="28"/>
          <w:szCs w:val="28"/>
        </w:rPr>
        <w:lastRenderedPageBreak/>
        <w:t xml:space="preserve">(QĐ số 1530 ngày 12/6/2023). Thị xã Ba Đồn đang phối hợp với các đơn vị của </w:t>
      </w:r>
      <w:r>
        <w:rPr>
          <w:color w:val="000000" w:themeColor="text1"/>
          <w:sz w:val="28"/>
          <w:szCs w:val="28"/>
        </w:rPr>
        <w:t>Ban QLDA 6 xác định trên thực địa vị trí các mốc lộ giới</w:t>
      </w:r>
      <w:r>
        <w:rPr>
          <w:sz w:val="28"/>
          <w:szCs w:val="28"/>
        </w:rPr>
        <w:t>và xá định hành lang an toàn giao thông đường bộ theo quy định để có cơ sở lập, trình thẩm định các hồ sơ có liên quan theo quy định</w:t>
      </w:r>
      <w:r w:rsidRPr="007553BB">
        <w:rPr>
          <w:color w:val="000000" w:themeColor="text1"/>
          <w:sz w:val="28"/>
          <w:szCs w:val="28"/>
        </w:rPr>
        <w:t xml:space="preserve">.(đã họp </w:t>
      </w:r>
      <w:r w:rsidR="007553BB" w:rsidRPr="007553BB">
        <w:rPr>
          <w:color w:val="000000" w:themeColor="text1"/>
          <w:sz w:val="28"/>
          <w:szCs w:val="28"/>
        </w:rPr>
        <w:t xml:space="preserve">để thống nhất </w:t>
      </w:r>
      <w:r w:rsidRPr="007553BB">
        <w:rPr>
          <w:color w:val="000000" w:themeColor="text1"/>
          <w:sz w:val="28"/>
          <w:szCs w:val="28"/>
        </w:rPr>
        <w:t>với các sở</w:t>
      </w:r>
      <w:r w:rsidR="007553BB" w:rsidRPr="007553BB">
        <w:rPr>
          <w:color w:val="000000" w:themeColor="text1"/>
          <w:sz w:val="28"/>
          <w:szCs w:val="28"/>
        </w:rPr>
        <w:t>,</w:t>
      </w:r>
      <w:r w:rsidRPr="007553BB">
        <w:rPr>
          <w:color w:val="000000" w:themeColor="text1"/>
          <w:sz w:val="28"/>
          <w:szCs w:val="28"/>
        </w:rPr>
        <w:t xml:space="preserve"> ngành về các c</w:t>
      </w:r>
      <w:r w:rsidR="007553BB" w:rsidRPr="007553BB">
        <w:rPr>
          <w:color w:val="000000" w:themeColor="text1"/>
          <w:sz w:val="28"/>
          <w:szCs w:val="28"/>
        </w:rPr>
        <w:t>ông tác hoàn trả các công trình bị ảnh hưởng một phần diện tích đất tại xã Quảng Hải</w:t>
      </w:r>
      <w:r w:rsidRPr="007553BB">
        <w:rPr>
          <w:color w:val="000000" w:themeColor="text1"/>
          <w:sz w:val="28"/>
          <w:szCs w:val="28"/>
        </w:rPr>
        <w:t>)</w:t>
      </w:r>
    </w:p>
    <w:p w:rsidR="00416D56" w:rsidRPr="00FB7B31" w:rsidRDefault="007553BB" w:rsidP="002D5C50">
      <w:pPr>
        <w:pStyle w:val="NormalWeb"/>
        <w:spacing w:before="0" w:beforeAutospacing="0" w:after="0" w:afterAutospacing="0" w:line="300" w:lineRule="auto"/>
        <w:ind w:firstLine="720"/>
        <w:jc w:val="both"/>
        <w:rPr>
          <w:color w:val="000000" w:themeColor="text1"/>
          <w:sz w:val="28"/>
          <w:szCs w:val="28"/>
        </w:rPr>
      </w:pPr>
      <w:r w:rsidRPr="00FB7B31">
        <w:rPr>
          <w:color w:val="000000" w:themeColor="text1"/>
          <w:sz w:val="28"/>
          <w:szCs w:val="28"/>
        </w:rPr>
        <w:t xml:space="preserve">+ Đối với 02 (hai) khu tái định cư, trong quá trình thẩm định </w:t>
      </w:r>
      <w:r w:rsidR="00B55A43" w:rsidRPr="00FB7B31">
        <w:rPr>
          <w:color w:val="000000" w:themeColor="text1"/>
          <w:sz w:val="28"/>
          <w:szCs w:val="28"/>
        </w:rPr>
        <w:t>báo cáo đánh giá tác động môi trường</w:t>
      </w:r>
      <w:r w:rsidR="00B55A43" w:rsidRPr="00FB7B31">
        <w:rPr>
          <w:color w:val="000000" w:themeColor="text1"/>
          <w:szCs w:val="28"/>
        </w:rPr>
        <w:t xml:space="preserve"> </w:t>
      </w:r>
      <w:r w:rsidR="00B55A43" w:rsidRPr="00FB7B31">
        <w:rPr>
          <w:color w:val="000000" w:themeColor="text1"/>
          <w:sz w:val="28"/>
          <w:szCs w:val="28"/>
        </w:rPr>
        <w:t xml:space="preserve">Sở Tài nguyên và Môi trường có kiến nghị yêu cầu bổ sung vị trí xử lý nước thải cục bộ hạ tầng khu tái định cư theo quy định; Đối với hạ tầng khu tái định cư xã Quảng Sơn đang thực hiện trên </w:t>
      </w:r>
      <w:r w:rsidR="00FB7B31" w:rsidRPr="00FB7B31">
        <w:rPr>
          <w:color w:val="000000" w:themeColor="text1"/>
          <w:sz w:val="28"/>
          <w:szCs w:val="28"/>
        </w:rPr>
        <w:t xml:space="preserve">khu </w:t>
      </w:r>
      <w:r w:rsidR="00B55A43" w:rsidRPr="00FB7B31">
        <w:rPr>
          <w:color w:val="000000" w:themeColor="text1"/>
          <w:sz w:val="28"/>
          <w:szCs w:val="28"/>
        </w:rPr>
        <w:t>đất dự phòng, thị xã đang bổ sung để hoàn thiện</w:t>
      </w:r>
      <w:r w:rsidR="00FB7B31" w:rsidRPr="00FB7B31">
        <w:rPr>
          <w:color w:val="000000" w:themeColor="text1"/>
          <w:sz w:val="28"/>
          <w:szCs w:val="28"/>
        </w:rPr>
        <w:t xml:space="preserve"> vị trí xử lý nước thải cục bộ</w:t>
      </w:r>
      <w:r w:rsidR="00B55A43" w:rsidRPr="00FB7B31">
        <w:rPr>
          <w:color w:val="000000" w:themeColor="text1"/>
          <w:sz w:val="28"/>
          <w:szCs w:val="28"/>
        </w:rPr>
        <w:t xml:space="preserve">; Đối với hạ tầng khu tái định cư xã Quảng Lộc, </w:t>
      </w:r>
      <w:r w:rsidR="00FB7B31" w:rsidRPr="00FB7B31">
        <w:rPr>
          <w:color w:val="000000" w:themeColor="text1"/>
          <w:sz w:val="28"/>
          <w:szCs w:val="28"/>
        </w:rPr>
        <w:t>hiện tại</w:t>
      </w:r>
      <w:r w:rsidR="00B55A43" w:rsidRPr="00FB7B31">
        <w:rPr>
          <w:color w:val="000000" w:themeColor="text1"/>
          <w:sz w:val="28"/>
          <w:szCs w:val="28"/>
        </w:rPr>
        <w:t xml:space="preserve"> có quỹ đất dự phòng theo quy hoạch, để đảm bảo theo quy định</w:t>
      </w:r>
      <w:r w:rsidR="00FB7B31" w:rsidRPr="00FB7B31">
        <w:rPr>
          <w:color w:val="000000" w:themeColor="text1"/>
          <w:sz w:val="28"/>
          <w:szCs w:val="28"/>
        </w:rPr>
        <w:t xml:space="preserve"> thị xã đang tiến hành lập điều chỉnh quy hoạch để đảm bảo quy định.</w:t>
      </w:r>
    </w:p>
    <w:sectPr w:rsidR="00416D56" w:rsidRPr="00FB7B31" w:rsidSect="002D5C50">
      <w:headerReference w:type="default" r:id="rId7"/>
      <w:pgSz w:w="12240" w:h="15840" w:code="1"/>
      <w:pgMar w:top="1134" w:right="1077" w:bottom="107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15D" w:rsidRDefault="0054115D" w:rsidP="00286F45">
      <w:pPr>
        <w:spacing w:after="0" w:line="240" w:lineRule="auto"/>
      </w:pPr>
      <w:r>
        <w:separator/>
      </w:r>
    </w:p>
  </w:endnote>
  <w:endnote w:type="continuationSeparator" w:id="0">
    <w:p w:rsidR="0054115D" w:rsidRDefault="0054115D" w:rsidP="0028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15D" w:rsidRDefault="0054115D" w:rsidP="00286F45">
      <w:pPr>
        <w:spacing w:after="0" w:line="240" w:lineRule="auto"/>
      </w:pPr>
      <w:r>
        <w:separator/>
      </w:r>
    </w:p>
  </w:footnote>
  <w:footnote w:type="continuationSeparator" w:id="0">
    <w:p w:rsidR="0054115D" w:rsidRDefault="0054115D" w:rsidP="00286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99174"/>
      <w:docPartObj>
        <w:docPartGallery w:val="Page Numbers (Top of Page)"/>
        <w:docPartUnique/>
      </w:docPartObj>
    </w:sdtPr>
    <w:sdtEndPr/>
    <w:sdtContent>
      <w:p w:rsidR="00B55A43" w:rsidRDefault="0054115D">
        <w:pPr>
          <w:pStyle w:val="Header"/>
          <w:jc w:val="center"/>
        </w:pPr>
        <w:r>
          <w:fldChar w:fldCharType="begin"/>
        </w:r>
        <w:r>
          <w:instrText xml:space="preserve"> PAGE   \* MERGEFORMAT </w:instrText>
        </w:r>
        <w:r>
          <w:fldChar w:fldCharType="separate"/>
        </w:r>
        <w:r w:rsidR="008769A6">
          <w:rPr>
            <w:noProof/>
          </w:rPr>
          <w:t>10</w:t>
        </w:r>
        <w:r>
          <w:rPr>
            <w:noProof/>
          </w:rPr>
          <w:fldChar w:fldCharType="end"/>
        </w:r>
      </w:p>
    </w:sdtContent>
  </w:sdt>
  <w:p w:rsidR="00B55A43" w:rsidRDefault="00B55A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D56"/>
    <w:rsid w:val="001E22ED"/>
    <w:rsid w:val="00286F45"/>
    <w:rsid w:val="002C2DA6"/>
    <w:rsid w:val="002D5C50"/>
    <w:rsid w:val="003E3677"/>
    <w:rsid w:val="00416D56"/>
    <w:rsid w:val="0054115D"/>
    <w:rsid w:val="0058367B"/>
    <w:rsid w:val="005C6120"/>
    <w:rsid w:val="007553BB"/>
    <w:rsid w:val="00813567"/>
    <w:rsid w:val="008769A6"/>
    <w:rsid w:val="00A80788"/>
    <w:rsid w:val="00B05461"/>
    <w:rsid w:val="00B55A43"/>
    <w:rsid w:val="00B66049"/>
    <w:rsid w:val="00C23A7D"/>
    <w:rsid w:val="00C906E4"/>
    <w:rsid w:val="00CB082E"/>
    <w:rsid w:val="00D1405E"/>
    <w:rsid w:val="00D15578"/>
    <w:rsid w:val="00EB10BC"/>
    <w:rsid w:val="00EB3558"/>
    <w:rsid w:val="00FB7B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D56"/>
    <w:pPr>
      <w:spacing w:line="252" w:lineRule="auto"/>
    </w:pPr>
    <w:rPr>
      <w:rFonts w:eastAsia="Times New Roman" w:cs="Times New Roman"/>
    </w:rPr>
  </w:style>
  <w:style w:type="paragraph" w:styleId="Heading3">
    <w:name w:val="heading 3"/>
    <w:basedOn w:val="Normal"/>
    <w:next w:val="Normal"/>
    <w:link w:val="Heading3Char"/>
    <w:unhideWhenUsed/>
    <w:qFormat/>
    <w:rsid w:val="00416D56"/>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nhideWhenUsed/>
    <w:qFormat/>
    <w:rsid w:val="00416D56"/>
    <w:pPr>
      <w:keepNext/>
      <w:spacing w:before="240" w:after="60" w:line="240" w:lineRule="auto"/>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6D56"/>
    <w:rPr>
      <w:rFonts w:ascii="Arial" w:eastAsia="Times New Roman" w:hAnsi="Arial" w:cs="Arial"/>
      <w:b/>
      <w:bCs/>
      <w:sz w:val="26"/>
      <w:szCs w:val="26"/>
    </w:rPr>
  </w:style>
  <w:style w:type="character" w:customStyle="1" w:styleId="Heading4Char">
    <w:name w:val="Heading 4 Char"/>
    <w:basedOn w:val="DefaultParagraphFont"/>
    <w:link w:val="Heading4"/>
    <w:rsid w:val="00416D56"/>
    <w:rPr>
      <w:rFonts w:eastAsia="Times New Roman" w:cs="Times New Roman"/>
      <w:b/>
      <w:bCs/>
      <w:szCs w:val="28"/>
    </w:rPr>
  </w:style>
  <w:style w:type="paragraph" w:styleId="NormalWeb">
    <w:name w:val="Normal (Web)"/>
    <w:basedOn w:val="Normal"/>
    <w:uiPriority w:val="99"/>
    <w:semiHidden/>
    <w:unhideWhenUsed/>
    <w:rsid w:val="00416D56"/>
    <w:pPr>
      <w:spacing w:before="100" w:beforeAutospacing="1" w:after="100" w:afterAutospacing="1" w:line="240" w:lineRule="auto"/>
    </w:pPr>
    <w:rPr>
      <w:sz w:val="24"/>
      <w:szCs w:val="24"/>
    </w:rPr>
  </w:style>
  <w:style w:type="paragraph" w:customStyle="1" w:styleId="Default">
    <w:name w:val="Default"/>
    <w:uiPriority w:val="99"/>
    <w:semiHidden/>
    <w:rsid w:val="00416D56"/>
    <w:pPr>
      <w:autoSpaceDE w:val="0"/>
      <w:autoSpaceDN w:val="0"/>
      <w:adjustRightInd w:val="0"/>
      <w:spacing w:after="0" w:line="240" w:lineRule="auto"/>
    </w:pPr>
    <w:rPr>
      <w:rFonts w:cs="Times New Roman"/>
      <w:color w:val="000000"/>
      <w:sz w:val="24"/>
      <w:szCs w:val="24"/>
    </w:rPr>
  </w:style>
  <w:style w:type="paragraph" w:styleId="Header">
    <w:name w:val="header"/>
    <w:basedOn w:val="Normal"/>
    <w:link w:val="HeaderChar"/>
    <w:uiPriority w:val="99"/>
    <w:unhideWhenUsed/>
    <w:rsid w:val="00416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D56"/>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D56"/>
    <w:pPr>
      <w:spacing w:line="252" w:lineRule="auto"/>
    </w:pPr>
    <w:rPr>
      <w:rFonts w:eastAsia="Times New Roman" w:cs="Times New Roman"/>
    </w:rPr>
  </w:style>
  <w:style w:type="paragraph" w:styleId="Heading3">
    <w:name w:val="heading 3"/>
    <w:basedOn w:val="Normal"/>
    <w:next w:val="Normal"/>
    <w:link w:val="Heading3Char"/>
    <w:unhideWhenUsed/>
    <w:qFormat/>
    <w:rsid w:val="00416D56"/>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nhideWhenUsed/>
    <w:qFormat/>
    <w:rsid w:val="00416D56"/>
    <w:pPr>
      <w:keepNext/>
      <w:spacing w:before="240" w:after="60" w:line="240" w:lineRule="auto"/>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6D56"/>
    <w:rPr>
      <w:rFonts w:ascii="Arial" w:eastAsia="Times New Roman" w:hAnsi="Arial" w:cs="Arial"/>
      <w:b/>
      <w:bCs/>
      <w:sz w:val="26"/>
      <w:szCs w:val="26"/>
    </w:rPr>
  </w:style>
  <w:style w:type="character" w:customStyle="1" w:styleId="Heading4Char">
    <w:name w:val="Heading 4 Char"/>
    <w:basedOn w:val="DefaultParagraphFont"/>
    <w:link w:val="Heading4"/>
    <w:rsid w:val="00416D56"/>
    <w:rPr>
      <w:rFonts w:eastAsia="Times New Roman" w:cs="Times New Roman"/>
      <w:b/>
      <w:bCs/>
      <w:szCs w:val="28"/>
    </w:rPr>
  </w:style>
  <w:style w:type="paragraph" w:styleId="NormalWeb">
    <w:name w:val="Normal (Web)"/>
    <w:basedOn w:val="Normal"/>
    <w:uiPriority w:val="99"/>
    <w:semiHidden/>
    <w:unhideWhenUsed/>
    <w:rsid w:val="00416D56"/>
    <w:pPr>
      <w:spacing w:before="100" w:beforeAutospacing="1" w:after="100" w:afterAutospacing="1" w:line="240" w:lineRule="auto"/>
    </w:pPr>
    <w:rPr>
      <w:sz w:val="24"/>
      <w:szCs w:val="24"/>
    </w:rPr>
  </w:style>
  <w:style w:type="paragraph" w:customStyle="1" w:styleId="Default">
    <w:name w:val="Default"/>
    <w:uiPriority w:val="99"/>
    <w:semiHidden/>
    <w:rsid w:val="00416D56"/>
    <w:pPr>
      <w:autoSpaceDE w:val="0"/>
      <w:autoSpaceDN w:val="0"/>
      <w:adjustRightInd w:val="0"/>
      <w:spacing w:after="0" w:line="240" w:lineRule="auto"/>
    </w:pPr>
    <w:rPr>
      <w:rFonts w:cs="Times New Roman"/>
      <w:color w:val="000000"/>
      <w:sz w:val="24"/>
      <w:szCs w:val="24"/>
    </w:rPr>
  </w:style>
  <w:style w:type="paragraph" w:styleId="Header">
    <w:name w:val="header"/>
    <w:basedOn w:val="Normal"/>
    <w:link w:val="HeaderChar"/>
    <w:uiPriority w:val="99"/>
    <w:unhideWhenUsed/>
    <w:rsid w:val="00416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D56"/>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2674</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ASEAN</dc:creator>
  <cp:lastModifiedBy>HOAN-ANH</cp:lastModifiedBy>
  <cp:revision>2</cp:revision>
  <dcterms:created xsi:type="dcterms:W3CDTF">2023-07-10T10:00:00Z</dcterms:created>
  <dcterms:modified xsi:type="dcterms:W3CDTF">2023-07-10T10:00:00Z</dcterms:modified>
</cp:coreProperties>
</file>