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15B" w:rsidRPr="00EE1D99" w:rsidRDefault="00EE1D99" w:rsidP="00AB615B">
      <w:pPr>
        <w:tabs>
          <w:tab w:val="left" w:pos="284"/>
          <w:tab w:val="left" w:pos="426"/>
          <w:tab w:val="left" w:pos="709"/>
        </w:tabs>
        <w:jc w:val="center"/>
        <w:rPr>
          <w:rFonts w:asciiTheme="majorHAnsi" w:hAnsiTheme="majorHAnsi" w:cstheme="majorHAnsi"/>
          <w:b/>
          <w:sz w:val="28"/>
          <w:szCs w:val="28"/>
        </w:rPr>
      </w:pPr>
      <w:bookmarkStart w:id="0" w:name="_GoBack"/>
      <w:bookmarkEnd w:id="0"/>
      <w:r>
        <w:rPr>
          <w:rFonts w:asciiTheme="majorHAnsi" w:hAnsiTheme="majorHAnsi" w:cstheme="majorHAnsi"/>
          <w:b/>
          <w:sz w:val="28"/>
          <w:szCs w:val="28"/>
          <w:lang w:val="vi-VN"/>
        </w:rPr>
        <w:t xml:space="preserve">Phụ lục </w:t>
      </w:r>
    </w:p>
    <w:p w:rsidR="00AB615B" w:rsidRPr="00763B70" w:rsidRDefault="00AB615B" w:rsidP="00AB615B">
      <w:pPr>
        <w:tabs>
          <w:tab w:val="left" w:pos="284"/>
          <w:tab w:val="left" w:pos="426"/>
          <w:tab w:val="left" w:pos="709"/>
        </w:tabs>
        <w:spacing w:after="120"/>
        <w:ind w:firstLine="720"/>
        <w:jc w:val="center"/>
        <w:rPr>
          <w:rFonts w:asciiTheme="majorHAnsi" w:hAnsiTheme="majorHAnsi" w:cstheme="majorHAnsi"/>
          <w:b/>
          <w:sz w:val="28"/>
          <w:szCs w:val="28"/>
          <w:lang w:val="vi-VN"/>
        </w:rPr>
      </w:pPr>
      <w:r w:rsidRPr="00763B70">
        <w:rPr>
          <w:rFonts w:asciiTheme="majorHAnsi" w:hAnsiTheme="majorHAnsi" w:cstheme="majorHAnsi"/>
          <w:b/>
          <w:sz w:val="28"/>
          <w:szCs w:val="28"/>
          <w:lang w:val="vi-VN"/>
        </w:rPr>
        <w:t>Kết quả đấu giá và giao đất</w:t>
      </w:r>
      <w:r w:rsidR="007B7F62" w:rsidRPr="00763B70">
        <w:rPr>
          <w:rFonts w:asciiTheme="majorHAnsi" w:hAnsiTheme="majorHAnsi" w:cstheme="majorHAnsi"/>
          <w:b/>
          <w:sz w:val="28"/>
          <w:szCs w:val="28"/>
          <w:lang w:val="vi-VN"/>
        </w:rPr>
        <w:t xml:space="preserve"> không qua hình thức đấu giá </w:t>
      </w:r>
    </w:p>
    <w:p w:rsidR="007B7F62" w:rsidRPr="00DA0B7C" w:rsidRDefault="007B7F62" w:rsidP="007B7F62">
      <w:pPr>
        <w:tabs>
          <w:tab w:val="left" w:pos="284"/>
          <w:tab w:val="left" w:pos="426"/>
          <w:tab w:val="left" w:pos="709"/>
        </w:tabs>
        <w:spacing w:after="120"/>
        <w:ind w:firstLine="720"/>
        <w:jc w:val="right"/>
        <w:rPr>
          <w:rFonts w:asciiTheme="majorHAnsi" w:hAnsiTheme="majorHAnsi" w:cstheme="majorHAnsi"/>
        </w:rPr>
      </w:pPr>
      <w:r w:rsidRPr="00DA0B7C">
        <w:rPr>
          <w:rFonts w:asciiTheme="majorHAnsi" w:hAnsiTheme="majorHAnsi" w:cstheme="majorHAnsi"/>
        </w:rPr>
        <w:t>ĐVT: Nghìn đồng</w:t>
      </w:r>
    </w:p>
    <w:tbl>
      <w:tblPr>
        <w:tblW w:w="16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014"/>
        <w:gridCol w:w="2826"/>
        <w:gridCol w:w="1017"/>
        <w:gridCol w:w="1056"/>
        <w:gridCol w:w="1416"/>
        <w:gridCol w:w="1480"/>
        <w:gridCol w:w="720"/>
        <w:gridCol w:w="1056"/>
        <w:gridCol w:w="1420"/>
        <w:gridCol w:w="1416"/>
        <w:gridCol w:w="1420"/>
        <w:gridCol w:w="1220"/>
      </w:tblGrid>
      <w:tr w:rsidR="00AB615B" w:rsidRPr="00DA0B7C" w:rsidTr="004548CE">
        <w:trPr>
          <w:trHeight w:val="358"/>
          <w:jc w:val="center"/>
        </w:trPr>
        <w:tc>
          <w:tcPr>
            <w:tcW w:w="660" w:type="dxa"/>
            <w:vMerge w:val="restart"/>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TT</w:t>
            </w:r>
          </w:p>
        </w:tc>
        <w:tc>
          <w:tcPr>
            <w:tcW w:w="980" w:type="dxa"/>
            <w:vMerge w:val="restart"/>
            <w:shd w:val="clear" w:color="auto" w:fill="auto"/>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Đơn vị xã, phường</w:t>
            </w:r>
          </w:p>
        </w:tc>
        <w:tc>
          <w:tcPr>
            <w:tcW w:w="2860" w:type="dxa"/>
            <w:vMerge w:val="restart"/>
            <w:shd w:val="clear" w:color="auto" w:fill="auto"/>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Tên dự án</w:t>
            </w:r>
          </w:p>
        </w:tc>
        <w:tc>
          <w:tcPr>
            <w:tcW w:w="960" w:type="dxa"/>
            <w:vMerge w:val="restart"/>
            <w:shd w:val="clear" w:color="auto" w:fill="auto"/>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Số thửa đất đưa vào đấu giá/giao đất</w:t>
            </w:r>
          </w:p>
        </w:tc>
        <w:tc>
          <w:tcPr>
            <w:tcW w:w="986" w:type="dxa"/>
            <w:vMerge w:val="restart"/>
            <w:shd w:val="clear" w:color="auto" w:fill="auto"/>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Diện tích đưa vào đấu giá</w:t>
            </w:r>
          </w:p>
        </w:tc>
        <w:tc>
          <w:tcPr>
            <w:tcW w:w="1400" w:type="dxa"/>
            <w:vMerge w:val="restart"/>
            <w:shd w:val="clear" w:color="auto" w:fill="auto"/>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Tổng giá khởi điểm</w:t>
            </w:r>
          </w:p>
        </w:tc>
        <w:tc>
          <w:tcPr>
            <w:tcW w:w="7346" w:type="dxa"/>
            <w:gridSpan w:val="6"/>
            <w:shd w:val="clear" w:color="auto" w:fill="auto"/>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Kết quả cụ thể</w:t>
            </w:r>
          </w:p>
        </w:tc>
        <w:tc>
          <w:tcPr>
            <w:tcW w:w="1220" w:type="dxa"/>
            <w:shd w:val="clear" w:color="auto" w:fill="auto"/>
            <w:vAlign w:val="center"/>
            <w:hideMark/>
          </w:tcPr>
          <w:p w:rsidR="00AB615B" w:rsidRPr="00DA0B7C" w:rsidRDefault="00AB615B" w:rsidP="004548CE">
            <w:pPr>
              <w:rPr>
                <w:rFonts w:asciiTheme="majorHAnsi" w:hAnsiTheme="majorHAnsi" w:cstheme="majorHAnsi"/>
                <w:b/>
                <w:bCs/>
                <w:color w:val="000000"/>
              </w:rPr>
            </w:pPr>
            <w:r w:rsidRPr="00DA0B7C">
              <w:rPr>
                <w:rFonts w:asciiTheme="majorHAnsi" w:hAnsiTheme="majorHAnsi" w:cstheme="majorHAnsi"/>
                <w:b/>
                <w:bCs/>
                <w:color w:val="000000"/>
              </w:rPr>
              <w:t> </w:t>
            </w:r>
          </w:p>
        </w:tc>
      </w:tr>
      <w:tr w:rsidR="00AB615B" w:rsidRPr="00DA0B7C" w:rsidTr="004548CE">
        <w:trPr>
          <w:trHeight w:val="600"/>
          <w:jc w:val="center"/>
        </w:trPr>
        <w:tc>
          <w:tcPr>
            <w:tcW w:w="660" w:type="dxa"/>
            <w:vMerge/>
            <w:vAlign w:val="center"/>
            <w:hideMark/>
          </w:tcPr>
          <w:p w:rsidR="00AB615B" w:rsidRPr="00DA0B7C" w:rsidRDefault="00AB615B" w:rsidP="004548CE">
            <w:pPr>
              <w:rPr>
                <w:rFonts w:asciiTheme="majorHAnsi" w:hAnsiTheme="majorHAnsi" w:cstheme="majorHAnsi"/>
                <w:b/>
                <w:bCs/>
                <w:color w:val="000000"/>
              </w:rPr>
            </w:pPr>
          </w:p>
        </w:tc>
        <w:tc>
          <w:tcPr>
            <w:tcW w:w="980" w:type="dxa"/>
            <w:vMerge/>
            <w:vAlign w:val="center"/>
            <w:hideMark/>
          </w:tcPr>
          <w:p w:rsidR="00AB615B" w:rsidRPr="00DA0B7C" w:rsidRDefault="00AB615B" w:rsidP="004548CE">
            <w:pPr>
              <w:rPr>
                <w:rFonts w:asciiTheme="majorHAnsi" w:hAnsiTheme="majorHAnsi" w:cstheme="majorHAnsi"/>
                <w:b/>
                <w:bCs/>
                <w:color w:val="000000"/>
              </w:rPr>
            </w:pPr>
          </w:p>
        </w:tc>
        <w:tc>
          <w:tcPr>
            <w:tcW w:w="2860" w:type="dxa"/>
            <w:vMerge/>
            <w:vAlign w:val="center"/>
            <w:hideMark/>
          </w:tcPr>
          <w:p w:rsidR="00AB615B" w:rsidRPr="00DA0B7C" w:rsidRDefault="00AB615B" w:rsidP="004548CE">
            <w:pPr>
              <w:rPr>
                <w:rFonts w:asciiTheme="majorHAnsi" w:hAnsiTheme="majorHAnsi" w:cstheme="majorHAnsi"/>
                <w:b/>
                <w:bCs/>
                <w:color w:val="000000"/>
              </w:rPr>
            </w:pPr>
          </w:p>
        </w:tc>
        <w:tc>
          <w:tcPr>
            <w:tcW w:w="960" w:type="dxa"/>
            <w:vMerge/>
            <w:vAlign w:val="center"/>
            <w:hideMark/>
          </w:tcPr>
          <w:p w:rsidR="00AB615B" w:rsidRPr="00DA0B7C" w:rsidRDefault="00AB615B" w:rsidP="004548CE">
            <w:pPr>
              <w:rPr>
                <w:rFonts w:asciiTheme="majorHAnsi" w:hAnsiTheme="majorHAnsi" w:cstheme="majorHAnsi"/>
                <w:b/>
                <w:bCs/>
                <w:color w:val="000000"/>
              </w:rPr>
            </w:pPr>
          </w:p>
        </w:tc>
        <w:tc>
          <w:tcPr>
            <w:tcW w:w="986" w:type="dxa"/>
            <w:vMerge/>
            <w:vAlign w:val="center"/>
            <w:hideMark/>
          </w:tcPr>
          <w:p w:rsidR="00AB615B" w:rsidRPr="00DA0B7C" w:rsidRDefault="00AB615B" w:rsidP="004548CE">
            <w:pPr>
              <w:rPr>
                <w:rFonts w:asciiTheme="majorHAnsi" w:hAnsiTheme="majorHAnsi" w:cstheme="majorHAnsi"/>
                <w:b/>
                <w:bCs/>
                <w:color w:val="000000"/>
              </w:rPr>
            </w:pPr>
          </w:p>
        </w:tc>
        <w:tc>
          <w:tcPr>
            <w:tcW w:w="1400" w:type="dxa"/>
            <w:vMerge/>
            <w:vAlign w:val="center"/>
            <w:hideMark/>
          </w:tcPr>
          <w:p w:rsidR="00AB615B" w:rsidRPr="00DA0B7C" w:rsidRDefault="00AB615B" w:rsidP="004548CE">
            <w:pPr>
              <w:rPr>
                <w:rFonts w:asciiTheme="majorHAnsi" w:hAnsiTheme="majorHAnsi" w:cstheme="majorHAnsi"/>
                <w:b/>
                <w:bCs/>
                <w:color w:val="000000"/>
              </w:rPr>
            </w:pPr>
          </w:p>
        </w:tc>
        <w:tc>
          <w:tcPr>
            <w:tcW w:w="1480" w:type="dxa"/>
            <w:vMerge w:val="restart"/>
            <w:shd w:val="clear" w:color="000000" w:fill="FDE9D9"/>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Tổng giá đả trả/giao đất</w:t>
            </w:r>
          </w:p>
        </w:tc>
        <w:tc>
          <w:tcPr>
            <w:tcW w:w="720" w:type="dxa"/>
            <w:vMerge w:val="restart"/>
            <w:shd w:val="clear" w:color="auto" w:fill="auto"/>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 xml:space="preserve">Số thửa đất </w:t>
            </w:r>
          </w:p>
        </w:tc>
        <w:tc>
          <w:tcPr>
            <w:tcW w:w="986" w:type="dxa"/>
            <w:vMerge w:val="restart"/>
            <w:shd w:val="clear" w:color="auto" w:fill="auto"/>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Diện tích</w:t>
            </w:r>
          </w:p>
        </w:tc>
        <w:tc>
          <w:tcPr>
            <w:tcW w:w="1420" w:type="dxa"/>
            <w:vMerge w:val="restart"/>
            <w:shd w:val="clear" w:color="auto" w:fill="auto"/>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Tổng giá khởi điểm</w:t>
            </w:r>
          </w:p>
        </w:tc>
        <w:tc>
          <w:tcPr>
            <w:tcW w:w="1320" w:type="dxa"/>
            <w:vMerge w:val="restart"/>
            <w:shd w:val="clear" w:color="000000" w:fill="FFFFFF"/>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Tổng giá đã trả</w:t>
            </w:r>
          </w:p>
        </w:tc>
        <w:tc>
          <w:tcPr>
            <w:tcW w:w="1420" w:type="dxa"/>
            <w:vMerge w:val="restart"/>
            <w:shd w:val="clear" w:color="000000" w:fill="FFFFFF"/>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 xml:space="preserve">Tổng số tiền đã nộp ngân sách </w:t>
            </w:r>
          </w:p>
        </w:tc>
        <w:tc>
          <w:tcPr>
            <w:tcW w:w="1220" w:type="dxa"/>
            <w:vMerge w:val="restart"/>
            <w:shd w:val="clear" w:color="auto" w:fill="auto"/>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Chênh lệch</w:t>
            </w:r>
          </w:p>
        </w:tc>
      </w:tr>
      <w:tr w:rsidR="00AB615B" w:rsidRPr="00DA0B7C" w:rsidTr="004548CE">
        <w:trPr>
          <w:trHeight w:val="373"/>
          <w:jc w:val="center"/>
        </w:trPr>
        <w:tc>
          <w:tcPr>
            <w:tcW w:w="660" w:type="dxa"/>
            <w:vMerge/>
            <w:vAlign w:val="center"/>
            <w:hideMark/>
          </w:tcPr>
          <w:p w:rsidR="00AB615B" w:rsidRPr="00DA0B7C" w:rsidRDefault="00AB615B" w:rsidP="004548CE">
            <w:pPr>
              <w:rPr>
                <w:rFonts w:asciiTheme="majorHAnsi" w:hAnsiTheme="majorHAnsi" w:cstheme="majorHAnsi"/>
                <w:b/>
                <w:bCs/>
                <w:color w:val="000000"/>
              </w:rPr>
            </w:pPr>
          </w:p>
        </w:tc>
        <w:tc>
          <w:tcPr>
            <w:tcW w:w="980" w:type="dxa"/>
            <w:vMerge/>
            <w:vAlign w:val="center"/>
            <w:hideMark/>
          </w:tcPr>
          <w:p w:rsidR="00AB615B" w:rsidRPr="00DA0B7C" w:rsidRDefault="00AB615B" w:rsidP="004548CE">
            <w:pPr>
              <w:rPr>
                <w:rFonts w:asciiTheme="majorHAnsi" w:hAnsiTheme="majorHAnsi" w:cstheme="majorHAnsi"/>
                <w:b/>
                <w:bCs/>
                <w:color w:val="000000"/>
              </w:rPr>
            </w:pPr>
          </w:p>
        </w:tc>
        <w:tc>
          <w:tcPr>
            <w:tcW w:w="2860" w:type="dxa"/>
            <w:vMerge/>
            <w:vAlign w:val="center"/>
            <w:hideMark/>
          </w:tcPr>
          <w:p w:rsidR="00AB615B" w:rsidRPr="00DA0B7C" w:rsidRDefault="00AB615B" w:rsidP="004548CE">
            <w:pPr>
              <w:rPr>
                <w:rFonts w:asciiTheme="majorHAnsi" w:hAnsiTheme="majorHAnsi" w:cstheme="majorHAnsi"/>
                <w:b/>
                <w:bCs/>
                <w:color w:val="000000"/>
              </w:rPr>
            </w:pPr>
          </w:p>
        </w:tc>
        <w:tc>
          <w:tcPr>
            <w:tcW w:w="960" w:type="dxa"/>
            <w:vMerge/>
            <w:vAlign w:val="center"/>
            <w:hideMark/>
          </w:tcPr>
          <w:p w:rsidR="00AB615B" w:rsidRPr="00DA0B7C" w:rsidRDefault="00AB615B" w:rsidP="004548CE">
            <w:pPr>
              <w:rPr>
                <w:rFonts w:asciiTheme="majorHAnsi" w:hAnsiTheme="majorHAnsi" w:cstheme="majorHAnsi"/>
                <w:b/>
                <w:bCs/>
                <w:color w:val="000000"/>
              </w:rPr>
            </w:pPr>
          </w:p>
        </w:tc>
        <w:tc>
          <w:tcPr>
            <w:tcW w:w="986" w:type="dxa"/>
            <w:vMerge/>
            <w:vAlign w:val="center"/>
            <w:hideMark/>
          </w:tcPr>
          <w:p w:rsidR="00AB615B" w:rsidRPr="00DA0B7C" w:rsidRDefault="00AB615B" w:rsidP="004548CE">
            <w:pPr>
              <w:rPr>
                <w:rFonts w:asciiTheme="majorHAnsi" w:hAnsiTheme="majorHAnsi" w:cstheme="majorHAnsi"/>
                <w:b/>
                <w:bCs/>
                <w:color w:val="000000"/>
              </w:rPr>
            </w:pPr>
          </w:p>
        </w:tc>
        <w:tc>
          <w:tcPr>
            <w:tcW w:w="1400" w:type="dxa"/>
            <w:vMerge/>
            <w:vAlign w:val="center"/>
            <w:hideMark/>
          </w:tcPr>
          <w:p w:rsidR="00AB615B" w:rsidRPr="00DA0B7C" w:rsidRDefault="00AB615B" w:rsidP="004548CE">
            <w:pPr>
              <w:rPr>
                <w:rFonts w:asciiTheme="majorHAnsi" w:hAnsiTheme="majorHAnsi" w:cstheme="majorHAnsi"/>
                <w:b/>
                <w:bCs/>
                <w:color w:val="000000"/>
              </w:rPr>
            </w:pPr>
          </w:p>
        </w:tc>
        <w:tc>
          <w:tcPr>
            <w:tcW w:w="1480" w:type="dxa"/>
            <w:vMerge/>
            <w:vAlign w:val="center"/>
            <w:hideMark/>
          </w:tcPr>
          <w:p w:rsidR="00AB615B" w:rsidRPr="00DA0B7C" w:rsidRDefault="00AB615B" w:rsidP="004548CE">
            <w:pPr>
              <w:rPr>
                <w:rFonts w:asciiTheme="majorHAnsi" w:hAnsiTheme="majorHAnsi" w:cstheme="majorHAnsi"/>
                <w:b/>
                <w:bCs/>
                <w:color w:val="000000"/>
              </w:rPr>
            </w:pPr>
          </w:p>
        </w:tc>
        <w:tc>
          <w:tcPr>
            <w:tcW w:w="720" w:type="dxa"/>
            <w:vMerge/>
            <w:vAlign w:val="center"/>
            <w:hideMark/>
          </w:tcPr>
          <w:p w:rsidR="00AB615B" w:rsidRPr="00DA0B7C" w:rsidRDefault="00AB615B" w:rsidP="004548CE">
            <w:pPr>
              <w:rPr>
                <w:rFonts w:asciiTheme="majorHAnsi" w:hAnsiTheme="majorHAnsi" w:cstheme="majorHAnsi"/>
                <w:b/>
                <w:bCs/>
                <w:color w:val="000000"/>
              </w:rPr>
            </w:pPr>
          </w:p>
        </w:tc>
        <w:tc>
          <w:tcPr>
            <w:tcW w:w="986" w:type="dxa"/>
            <w:vMerge/>
            <w:vAlign w:val="center"/>
            <w:hideMark/>
          </w:tcPr>
          <w:p w:rsidR="00AB615B" w:rsidRPr="00DA0B7C" w:rsidRDefault="00AB615B" w:rsidP="004548CE">
            <w:pPr>
              <w:rPr>
                <w:rFonts w:asciiTheme="majorHAnsi" w:hAnsiTheme="majorHAnsi" w:cstheme="majorHAnsi"/>
                <w:b/>
                <w:bCs/>
                <w:color w:val="000000"/>
              </w:rPr>
            </w:pPr>
          </w:p>
        </w:tc>
        <w:tc>
          <w:tcPr>
            <w:tcW w:w="1420" w:type="dxa"/>
            <w:vMerge/>
            <w:vAlign w:val="center"/>
            <w:hideMark/>
          </w:tcPr>
          <w:p w:rsidR="00AB615B" w:rsidRPr="00DA0B7C" w:rsidRDefault="00AB615B" w:rsidP="004548CE">
            <w:pPr>
              <w:rPr>
                <w:rFonts w:asciiTheme="majorHAnsi" w:hAnsiTheme="majorHAnsi" w:cstheme="majorHAnsi"/>
                <w:b/>
                <w:bCs/>
                <w:color w:val="000000"/>
              </w:rPr>
            </w:pPr>
          </w:p>
        </w:tc>
        <w:tc>
          <w:tcPr>
            <w:tcW w:w="1320" w:type="dxa"/>
            <w:vMerge/>
            <w:vAlign w:val="center"/>
            <w:hideMark/>
          </w:tcPr>
          <w:p w:rsidR="00AB615B" w:rsidRPr="00DA0B7C" w:rsidRDefault="00AB615B" w:rsidP="004548CE">
            <w:pPr>
              <w:rPr>
                <w:rFonts w:asciiTheme="majorHAnsi" w:hAnsiTheme="majorHAnsi" w:cstheme="majorHAnsi"/>
                <w:b/>
                <w:bCs/>
                <w:color w:val="000000"/>
              </w:rPr>
            </w:pPr>
          </w:p>
        </w:tc>
        <w:tc>
          <w:tcPr>
            <w:tcW w:w="1420" w:type="dxa"/>
            <w:vMerge/>
            <w:vAlign w:val="center"/>
            <w:hideMark/>
          </w:tcPr>
          <w:p w:rsidR="00AB615B" w:rsidRPr="00DA0B7C" w:rsidRDefault="00AB615B" w:rsidP="004548CE">
            <w:pPr>
              <w:rPr>
                <w:rFonts w:asciiTheme="majorHAnsi" w:hAnsiTheme="majorHAnsi" w:cstheme="majorHAnsi"/>
                <w:b/>
                <w:bCs/>
                <w:color w:val="000000"/>
              </w:rPr>
            </w:pPr>
          </w:p>
        </w:tc>
        <w:tc>
          <w:tcPr>
            <w:tcW w:w="1220" w:type="dxa"/>
            <w:vMerge/>
            <w:vAlign w:val="center"/>
            <w:hideMark/>
          </w:tcPr>
          <w:p w:rsidR="00AB615B" w:rsidRPr="00DA0B7C" w:rsidRDefault="00AB615B" w:rsidP="004548CE">
            <w:pPr>
              <w:rPr>
                <w:rFonts w:asciiTheme="majorHAnsi" w:hAnsiTheme="majorHAnsi" w:cstheme="majorHAnsi"/>
                <w:b/>
                <w:bCs/>
                <w:color w:val="000000"/>
              </w:rPr>
            </w:pPr>
          </w:p>
        </w:tc>
      </w:tr>
      <w:tr w:rsidR="00AB615B" w:rsidRPr="00DA0B7C" w:rsidTr="004548CE">
        <w:trPr>
          <w:trHeight w:val="360"/>
          <w:jc w:val="center"/>
        </w:trPr>
        <w:tc>
          <w:tcPr>
            <w:tcW w:w="660" w:type="dxa"/>
            <w:shd w:val="clear" w:color="auto" w:fill="auto"/>
            <w:noWrap/>
            <w:vAlign w:val="center"/>
            <w:hideMark/>
          </w:tcPr>
          <w:p w:rsidR="00AB615B" w:rsidRPr="00DA0B7C" w:rsidRDefault="00AB615B" w:rsidP="004548CE">
            <w:pPr>
              <w:jc w:val="center"/>
              <w:rPr>
                <w:rFonts w:asciiTheme="majorHAnsi" w:hAnsiTheme="majorHAnsi" w:cstheme="majorHAnsi"/>
                <w:b/>
                <w:bCs/>
              </w:rPr>
            </w:pPr>
            <w:r w:rsidRPr="00DA0B7C">
              <w:rPr>
                <w:rFonts w:asciiTheme="majorHAnsi" w:hAnsiTheme="majorHAnsi" w:cstheme="majorHAnsi"/>
                <w:b/>
                <w:bCs/>
              </w:rPr>
              <w:t>I</w:t>
            </w:r>
          </w:p>
        </w:tc>
        <w:tc>
          <w:tcPr>
            <w:tcW w:w="3840" w:type="dxa"/>
            <w:gridSpan w:val="2"/>
            <w:shd w:val="clear" w:color="000000" w:fill="FFFF00"/>
            <w:vAlign w:val="center"/>
            <w:hideMark/>
          </w:tcPr>
          <w:p w:rsidR="00AB615B" w:rsidRPr="00DA0B7C" w:rsidRDefault="00AB615B" w:rsidP="004548CE">
            <w:pPr>
              <w:jc w:val="center"/>
              <w:rPr>
                <w:rFonts w:asciiTheme="majorHAnsi" w:hAnsiTheme="majorHAnsi" w:cstheme="majorHAnsi"/>
                <w:b/>
                <w:bCs/>
              </w:rPr>
            </w:pPr>
            <w:r w:rsidRPr="00DA0B7C">
              <w:rPr>
                <w:rFonts w:asciiTheme="majorHAnsi" w:hAnsiTheme="majorHAnsi" w:cstheme="majorHAnsi"/>
                <w:b/>
                <w:bCs/>
              </w:rPr>
              <w:t>ĐẤU GIÁ</w:t>
            </w:r>
          </w:p>
        </w:tc>
        <w:tc>
          <w:tcPr>
            <w:tcW w:w="960" w:type="dxa"/>
            <w:shd w:val="clear" w:color="000000" w:fill="FFFF00"/>
            <w:vAlign w:val="center"/>
            <w:hideMark/>
          </w:tcPr>
          <w:p w:rsidR="00AB615B" w:rsidRPr="00DA0B7C" w:rsidRDefault="00AB615B" w:rsidP="004548CE">
            <w:pPr>
              <w:jc w:val="center"/>
              <w:rPr>
                <w:rFonts w:asciiTheme="majorHAnsi" w:hAnsiTheme="majorHAnsi" w:cstheme="majorHAnsi"/>
                <w:b/>
                <w:bCs/>
              </w:rPr>
            </w:pPr>
            <w:r w:rsidRPr="00DA0B7C">
              <w:rPr>
                <w:rFonts w:asciiTheme="majorHAnsi" w:hAnsiTheme="majorHAnsi" w:cstheme="majorHAnsi"/>
                <w:b/>
                <w:bCs/>
              </w:rPr>
              <w:t>125</w:t>
            </w:r>
          </w:p>
        </w:tc>
        <w:tc>
          <w:tcPr>
            <w:tcW w:w="986" w:type="dxa"/>
            <w:shd w:val="clear" w:color="000000" w:fill="FFFF00"/>
            <w:vAlign w:val="center"/>
            <w:hideMark/>
          </w:tcPr>
          <w:p w:rsidR="00AB615B" w:rsidRPr="00DA0B7C" w:rsidRDefault="00AB615B" w:rsidP="004548CE">
            <w:pPr>
              <w:jc w:val="center"/>
              <w:rPr>
                <w:rFonts w:asciiTheme="majorHAnsi" w:hAnsiTheme="majorHAnsi" w:cstheme="majorHAnsi"/>
                <w:b/>
                <w:bCs/>
              </w:rPr>
            </w:pPr>
            <w:r w:rsidRPr="00DA0B7C">
              <w:rPr>
                <w:rFonts w:asciiTheme="majorHAnsi" w:hAnsiTheme="majorHAnsi" w:cstheme="majorHAnsi"/>
                <w:b/>
                <w:bCs/>
              </w:rPr>
              <w:t>22.544</w:t>
            </w:r>
          </w:p>
        </w:tc>
        <w:tc>
          <w:tcPr>
            <w:tcW w:w="1400" w:type="dxa"/>
            <w:shd w:val="clear" w:color="000000" w:fill="FFFF00"/>
            <w:vAlign w:val="center"/>
            <w:hideMark/>
          </w:tcPr>
          <w:p w:rsidR="00AB615B" w:rsidRPr="00DA0B7C" w:rsidRDefault="00AB615B" w:rsidP="004548CE">
            <w:pPr>
              <w:jc w:val="center"/>
              <w:rPr>
                <w:rFonts w:asciiTheme="majorHAnsi" w:hAnsiTheme="majorHAnsi" w:cstheme="majorHAnsi"/>
                <w:b/>
                <w:bCs/>
              </w:rPr>
            </w:pPr>
            <w:r w:rsidRPr="00DA0B7C">
              <w:rPr>
                <w:rFonts w:asciiTheme="majorHAnsi" w:hAnsiTheme="majorHAnsi" w:cstheme="majorHAnsi"/>
                <w:b/>
                <w:bCs/>
              </w:rPr>
              <w:t>155.146.030</w:t>
            </w:r>
          </w:p>
        </w:tc>
        <w:tc>
          <w:tcPr>
            <w:tcW w:w="1480" w:type="dxa"/>
            <w:shd w:val="clear" w:color="000000" w:fill="FFFF00"/>
            <w:vAlign w:val="center"/>
            <w:hideMark/>
          </w:tcPr>
          <w:p w:rsidR="00AB615B" w:rsidRPr="00DA0B7C" w:rsidRDefault="00AB615B" w:rsidP="004548CE">
            <w:pPr>
              <w:jc w:val="center"/>
              <w:rPr>
                <w:rFonts w:asciiTheme="majorHAnsi" w:hAnsiTheme="majorHAnsi" w:cstheme="majorHAnsi"/>
                <w:b/>
                <w:bCs/>
              </w:rPr>
            </w:pPr>
            <w:r w:rsidRPr="00DA0B7C">
              <w:rPr>
                <w:rFonts w:asciiTheme="majorHAnsi" w:hAnsiTheme="majorHAnsi" w:cstheme="majorHAnsi"/>
                <w:b/>
                <w:bCs/>
              </w:rPr>
              <w:t>90.389.028</w:t>
            </w:r>
          </w:p>
        </w:tc>
        <w:tc>
          <w:tcPr>
            <w:tcW w:w="720" w:type="dxa"/>
            <w:shd w:val="clear" w:color="000000" w:fill="FFFF00"/>
            <w:vAlign w:val="center"/>
            <w:hideMark/>
          </w:tcPr>
          <w:p w:rsidR="00AB615B" w:rsidRPr="00DA0B7C" w:rsidRDefault="00AB615B" w:rsidP="004548CE">
            <w:pPr>
              <w:jc w:val="center"/>
              <w:rPr>
                <w:rFonts w:asciiTheme="majorHAnsi" w:hAnsiTheme="majorHAnsi" w:cstheme="majorHAnsi"/>
                <w:b/>
                <w:bCs/>
              </w:rPr>
            </w:pPr>
            <w:r w:rsidRPr="00DA0B7C">
              <w:rPr>
                <w:rFonts w:asciiTheme="majorHAnsi" w:hAnsiTheme="majorHAnsi" w:cstheme="majorHAnsi"/>
                <w:b/>
                <w:bCs/>
              </w:rPr>
              <w:t>71</w:t>
            </w:r>
          </w:p>
        </w:tc>
        <w:tc>
          <w:tcPr>
            <w:tcW w:w="986" w:type="dxa"/>
            <w:shd w:val="clear" w:color="000000" w:fill="FFFF00"/>
            <w:vAlign w:val="center"/>
            <w:hideMark/>
          </w:tcPr>
          <w:p w:rsidR="00AB615B" w:rsidRPr="00DA0B7C" w:rsidRDefault="00AB615B" w:rsidP="004548CE">
            <w:pPr>
              <w:jc w:val="center"/>
              <w:rPr>
                <w:rFonts w:asciiTheme="majorHAnsi" w:hAnsiTheme="majorHAnsi" w:cstheme="majorHAnsi"/>
                <w:b/>
                <w:bCs/>
              </w:rPr>
            </w:pPr>
            <w:r w:rsidRPr="00DA0B7C">
              <w:rPr>
                <w:rFonts w:asciiTheme="majorHAnsi" w:hAnsiTheme="majorHAnsi" w:cstheme="majorHAnsi"/>
                <w:b/>
                <w:bCs/>
              </w:rPr>
              <w:t>4.778</w:t>
            </w:r>
          </w:p>
        </w:tc>
        <w:tc>
          <w:tcPr>
            <w:tcW w:w="1420" w:type="dxa"/>
            <w:shd w:val="clear" w:color="000000" w:fill="FFFF00"/>
            <w:vAlign w:val="center"/>
            <w:hideMark/>
          </w:tcPr>
          <w:p w:rsidR="00AB615B" w:rsidRPr="00DA0B7C" w:rsidRDefault="00AB615B" w:rsidP="004548CE">
            <w:pPr>
              <w:jc w:val="center"/>
              <w:rPr>
                <w:rFonts w:asciiTheme="majorHAnsi" w:hAnsiTheme="majorHAnsi" w:cstheme="majorHAnsi"/>
                <w:b/>
                <w:bCs/>
              </w:rPr>
            </w:pPr>
            <w:r w:rsidRPr="00DA0B7C">
              <w:rPr>
                <w:rFonts w:asciiTheme="majorHAnsi" w:hAnsiTheme="majorHAnsi" w:cstheme="majorHAnsi"/>
                <w:b/>
                <w:bCs/>
              </w:rPr>
              <w:t>64.179.380</w:t>
            </w:r>
          </w:p>
        </w:tc>
        <w:tc>
          <w:tcPr>
            <w:tcW w:w="1320" w:type="dxa"/>
            <w:shd w:val="clear" w:color="000000" w:fill="FFFF00"/>
            <w:vAlign w:val="center"/>
            <w:hideMark/>
          </w:tcPr>
          <w:p w:rsidR="00AB615B" w:rsidRPr="00DA0B7C" w:rsidRDefault="00AB615B" w:rsidP="004548CE">
            <w:pPr>
              <w:jc w:val="center"/>
              <w:rPr>
                <w:rFonts w:asciiTheme="majorHAnsi" w:hAnsiTheme="majorHAnsi" w:cstheme="majorHAnsi"/>
                <w:b/>
                <w:bCs/>
              </w:rPr>
            </w:pPr>
            <w:r w:rsidRPr="00DA0B7C">
              <w:rPr>
                <w:rFonts w:asciiTheme="majorHAnsi" w:hAnsiTheme="majorHAnsi" w:cstheme="majorHAnsi"/>
                <w:b/>
                <w:bCs/>
              </w:rPr>
              <w:t>90.389.028</w:t>
            </w:r>
          </w:p>
        </w:tc>
        <w:tc>
          <w:tcPr>
            <w:tcW w:w="1420" w:type="dxa"/>
            <w:shd w:val="clear" w:color="000000" w:fill="FFFF00"/>
            <w:vAlign w:val="center"/>
            <w:hideMark/>
          </w:tcPr>
          <w:p w:rsidR="00AB615B" w:rsidRPr="00DA0B7C" w:rsidRDefault="00AB615B" w:rsidP="004548CE">
            <w:pPr>
              <w:jc w:val="center"/>
              <w:rPr>
                <w:rFonts w:asciiTheme="majorHAnsi" w:hAnsiTheme="majorHAnsi" w:cstheme="majorHAnsi"/>
                <w:b/>
                <w:bCs/>
              </w:rPr>
            </w:pPr>
            <w:r w:rsidRPr="00DA0B7C">
              <w:rPr>
                <w:rFonts w:asciiTheme="majorHAnsi" w:hAnsiTheme="majorHAnsi" w:cstheme="majorHAnsi"/>
                <w:b/>
                <w:bCs/>
              </w:rPr>
              <w:t>54.894.324</w:t>
            </w:r>
          </w:p>
        </w:tc>
        <w:tc>
          <w:tcPr>
            <w:tcW w:w="1220" w:type="dxa"/>
            <w:shd w:val="clear" w:color="000000" w:fill="FFFF00"/>
            <w:vAlign w:val="center"/>
            <w:hideMark/>
          </w:tcPr>
          <w:p w:rsidR="00AB615B" w:rsidRPr="00DA0B7C" w:rsidRDefault="00AB615B" w:rsidP="004548CE">
            <w:pPr>
              <w:jc w:val="center"/>
              <w:rPr>
                <w:rFonts w:asciiTheme="majorHAnsi" w:hAnsiTheme="majorHAnsi" w:cstheme="majorHAnsi"/>
                <w:b/>
                <w:bCs/>
              </w:rPr>
            </w:pPr>
            <w:r w:rsidRPr="00DA0B7C">
              <w:rPr>
                <w:rFonts w:asciiTheme="majorHAnsi" w:hAnsiTheme="majorHAnsi" w:cstheme="majorHAnsi"/>
                <w:b/>
                <w:bCs/>
              </w:rPr>
              <w:t>8.392.648</w:t>
            </w:r>
          </w:p>
        </w:tc>
      </w:tr>
      <w:tr w:rsidR="00AB615B" w:rsidRPr="00DA0B7C" w:rsidTr="004548CE">
        <w:trPr>
          <w:trHeight w:val="466"/>
          <w:jc w:val="center"/>
        </w:trPr>
        <w:tc>
          <w:tcPr>
            <w:tcW w:w="660" w:type="dxa"/>
            <w:vMerge w:val="restart"/>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1</w:t>
            </w:r>
          </w:p>
        </w:tc>
        <w:tc>
          <w:tcPr>
            <w:tcW w:w="98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Quảng Thọ</w:t>
            </w:r>
          </w:p>
        </w:tc>
        <w:tc>
          <w:tcPr>
            <w:tcW w:w="2860" w:type="dxa"/>
            <w:vMerge w:val="restart"/>
            <w:shd w:val="clear" w:color="auto" w:fill="auto"/>
            <w:vAlign w:val="center"/>
            <w:hideMark/>
          </w:tcPr>
          <w:p w:rsidR="00AB615B" w:rsidRPr="00DA0B7C" w:rsidRDefault="00AB615B" w:rsidP="004548CE">
            <w:pPr>
              <w:rPr>
                <w:rFonts w:asciiTheme="majorHAnsi" w:hAnsiTheme="majorHAnsi" w:cstheme="majorHAnsi"/>
                <w:color w:val="000000"/>
              </w:rPr>
            </w:pPr>
            <w:r w:rsidRPr="00DA0B7C">
              <w:rPr>
                <w:rFonts w:asciiTheme="majorHAnsi" w:hAnsiTheme="majorHAnsi" w:cstheme="majorHAnsi"/>
                <w:color w:val="000000"/>
              </w:rPr>
              <w:t>Phát triển quỹ đất Khu dân cư phía sau trụ sở UBND Phường Quảng Thọ, thị xã Ba Đồn</w:t>
            </w:r>
          </w:p>
        </w:tc>
        <w:tc>
          <w:tcPr>
            <w:tcW w:w="96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20</w:t>
            </w:r>
          </w:p>
        </w:tc>
        <w:tc>
          <w:tcPr>
            <w:tcW w:w="986"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4.211,4</w:t>
            </w:r>
          </w:p>
        </w:tc>
        <w:tc>
          <w:tcPr>
            <w:tcW w:w="140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27.871.730</w:t>
            </w:r>
          </w:p>
        </w:tc>
        <w:tc>
          <w:tcPr>
            <w:tcW w:w="1480" w:type="dxa"/>
            <w:vMerge w:val="restart"/>
            <w:shd w:val="clear" w:color="000000" w:fill="FDE9D9"/>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8.320.057</w:t>
            </w:r>
          </w:p>
        </w:tc>
        <w:tc>
          <w:tcPr>
            <w:tcW w:w="72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3</w:t>
            </w:r>
          </w:p>
        </w:tc>
        <w:tc>
          <w:tcPr>
            <w:tcW w:w="986"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550,4</w:t>
            </w:r>
          </w:p>
        </w:tc>
        <w:tc>
          <w:tcPr>
            <w:tcW w:w="142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3.762.560</w:t>
            </w:r>
          </w:p>
        </w:tc>
        <w:tc>
          <w:tcPr>
            <w:tcW w:w="1320" w:type="dxa"/>
            <w:shd w:val="clear" w:color="000000" w:fill="FFFFFF"/>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3.968.170</w:t>
            </w:r>
          </w:p>
        </w:tc>
        <w:tc>
          <w:tcPr>
            <w:tcW w:w="1420" w:type="dxa"/>
            <w:shd w:val="clear" w:color="000000" w:fill="FFFFFF"/>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3.968.170</w:t>
            </w:r>
          </w:p>
        </w:tc>
        <w:tc>
          <w:tcPr>
            <w:tcW w:w="122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205.610</w:t>
            </w:r>
          </w:p>
        </w:tc>
      </w:tr>
      <w:tr w:rsidR="00AB615B" w:rsidRPr="00DA0B7C" w:rsidTr="004548CE">
        <w:trPr>
          <w:trHeight w:val="416"/>
          <w:jc w:val="center"/>
        </w:trPr>
        <w:tc>
          <w:tcPr>
            <w:tcW w:w="660" w:type="dxa"/>
            <w:vMerge/>
            <w:vAlign w:val="center"/>
            <w:hideMark/>
          </w:tcPr>
          <w:p w:rsidR="00AB615B" w:rsidRPr="00DA0B7C" w:rsidRDefault="00AB615B" w:rsidP="004548CE">
            <w:pPr>
              <w:rPr>
                <w:rFonts w:asciiTheme="majorHAnsi" w:hAnsiTheme="majorHAnsi" w:cstheme="majorHAnsi"/>
                <w:b/>
                <w:bCs/>
                <w:color w:val="000000"/>
              </w:rPr>
            </w:pPr>
          </w:p>
        </w:tc>
        <w:tc>
          <w:tcPr>
            <w:tcW w:w="980" w:type="dxa"/>
            <w:vMerge/>
            <w:vAlign w:val="center"/>
            <w:hideMark/>
          </w:tcPr>
          <w:p w:rsidR="00AB615B" w:rsidRPr="00DA0B7C" w:rsidRDefault="00AB615B" w:rsidP="004548CE">
            <w:pPr>
              <w:rPr>
                <w:rFonts w:asciiTheme="majorHAnsi" w:hAnsiTheme="majorHAnsi" w:cstheme="majorHAnsi"/>
                <w:color w:val="000000"/>
              </w:rPr>
            </w:pPr>
          </w:p>
        </w:tc>
        <w:tc>
          <w:tcPr>
            <w:tcW w:w="2860" w:type="dxa"/>
            <w:vMerge/>
            <w:vAlign w:val="center"/>
            <w:hideMark/>
          </w:tcPr>
          <w:p w:rsidR="00AB615B" w:rsidRPr="00DA0B7C" w:rsidRDefault="00AB615B" w:rsidP="004548CE">
            <w:pPr>
              <w:rPr>
                <w:rFonts w:asciiTheme="majorHAnsi" w:hAnsiTheme="majorHAnsi" w:cstheme="majorHAnsi"/>
                <w:color w:val="000000"/>
              </w:rPr>
            </w:pPr>
          </w:p>
        </w:tc>
        <w:tc>
          <w:tcPr>
            <w:tcW w:w="960" w:type="dxa"/>
            <w:vMerge/>
            <w:vAlign w:val="center"/>
            <w:hideMark/>
          </w:tcPr>
          <w:p w:rsidR="00AB615B" w:rsidRPr="00DA0B7C" w:rsidRDefault="00AB615B" w:rsidP="004548CE">
            <w:pPr>
              <w:rPr>
                <w:rFonts w:asciiTheme="majorHAnsi" w:hAnsiTheme="majorHAnsi" w:cstheme="majorHAnsi"/>
                <w:color w:val="000000"/>
              </w:rPr>
            </w:pPr>
          </w:p>
        </w:tc>
        <w:tc>
          <w:tcPr>
            <w:tcW w:w="986" w:type="dxa"/>
            <w:vMerge/>
            <w:vAlign w:val="center"/>
            <w:hideMark/>
          </w:tcPr>
          <w:p w:rsidR="00AB615B" w:rsidRPr="00DA0B7C" w:rsidRDefault="00AB615B" w:rsidP="004548CE">
            <w:pPr>
              <w:rPr>
                <w:rFonts w:asciiTheme="majorHAnsi" w:hAnsiTheme="majorHAnsi" w:cstheme="majorHAnsi"/>
                <w:color w:val="000000"/>
              </w:rPr>
            </w:pPr>
          </w:p>
        </w:tc>
        <w:tc>
          <w:tcPr>
            <w:tcW w:w="1400" w:type="dxa"/>
            <w:vMerge/>
            <w:vAlign w:val="center"/>
            <w:hideMark/>
          </w:tcPr>
          <w:p w:rsidR="00AB615B" w:rsidRPr="00DA0B7C" w:rsidRDefault="00AB615B" w:rsidP="004548CE">
            <w:pPr>
              <w:rPr>
                <w:rFonts w:asciiTheme="majorHAnsi" w:hAnsiTheme="majorHAnsi" w:cstheme="majorHAnsi"/>
                <w:color w:val="000000"/>
              </w:rPr>
            </w:pPr>
          </w:p>
        </w:tc>
        <w:tc>
          <w:tcPr>
            <w:tcW w:w="1480" w:type="dxa"/>
            <w:vMerge/>
            <w:vAlign w:val="center"/>
            <w:hideMark/>
          </w:tcPr>
          <w:p w:rsidR="00AB615B" w:rsidRPr="00DA0B7C" w:rsidRDefault="00AB615B" w:rsidP="004548CE">
            <w:pPr>
              <w:rPr>
                <w:rFonts w:asciiTheme="majorHAnsi" w:hAnsiTheme="majorHAnsi" w:cstheme="majorHAnsi"/>
                <w:b/>
                <w:bCs/>
                <w:color w:val="000000"/>
              </w:rPr>
            </w:pPr>
          </w:p>
        </w:tc>
        <w:tc>
          <w:tcPr>
            <w:tcW w:w="7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3</w:t>
            </w:r>
          </w:p>
        </w:tc>
        <w:tc>
          <w:tcPr>
            <w:tcW w:w="986"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634,4</w:t>
            </w:r>
          </w:p>
        </w:tc>
        <w:tc>
          <w:tcPr>
            <w:tcW w:w="14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4.117.520</w:t>
            </w:r>
          </w:p>
        </w:tc>
        <w:tc>
          <w:tcPr>
            <w:tcW w:w="13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4.351.887</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4.351.887</w:t>
            </w:r>
          </w:p>
        </w:tc>
        <w:tc>
          <w:tcPr>
            <w:tcW w:w="12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234.367</w:t>
            </w:r>
          </w:p>
        </w:tc>
      </w:tr>
      <w:tr w:rsidR="00AB615B" w:rsidRPr="00DA0B7C" w:rsidTr="004548CE">
        <w:trPr>
          <w:trHeight w:val="557"/>
          <w:jc w:val="center"/>
        </w:trPr>
        <w:tc>
          <w:tcPr>
            <w:tcW w:w="660" w:type="dxa"/>
            <w:vMerge w:val="restart"/>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2</w:t>
            </w:r>
          </w:p>
        </w:tc>
        <w:tc>
          <w:tcPr>
            <w:tcW w:w="98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Quảng Hòa</w:t>
            </w:r>
          </w:p>
        </w:tc>
        <w:tc>
          <w:tcPr>
            <w:tcW w:w="2860" w:type="dxa"/>
            <w:vMerge w:val="restart"/>
            <w:shd w:val="clear" w:color="auto" w:fill="auto"/>
            <w:vAlign w:val="center"/>
            <w:hideMark/>
          </w:tcPr>
          <w:p w:rsidR="00AB615B" w:rsidRPr="00DA0B7C" w:rsidRDefault="00AB615B" w:rsidP="004548CE">
            <w:pPr>
              <w:rPr>
                <w:rFonts w:asciiTheme="majorHAnsi" w:hAnsiTheme="majorHAnsi" w:cstheme="majorHAnsi"/>
                <w:color w:val="000000"/>
              </w:rPr>
            </w:pPr>
            <w:r w:rsidRPr="00DA0B7C">
              <w:rPr>
                <w:rFonts w:asciiTheme="majorHAnsi" w:hAnsiTheme="majorHAnsi" w:cstheme="majorHAnsi"/>
                <w:color w:val="000000"/>
              </w:rPr>
              <w:t>Đấu giá lần 2 đối với dự án hạ tầng khu dân cư dọc tuyến đường trục chính từ QL12 A đi trung tâm các xã vùng nam thị xã Ba Đồn, đợt 1</w:t>
            </w:r>
          </w:p>
        </w:tc>
        <w:tc>
          <w:tcPr>
            <w:tcW w:w="96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50</w:t>
            </w:r>
          </w:p>
        </w:tc>
        <w:tc>
          <w:tcPr>
            <w:tcW w:w="986"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8.472,3</w:t>
            </w:r>
          </w:p>
        </w:tc>
        <w:tc>
          <w:tcPr>
            <w:tcW w:w="140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42.904.000</w:t>
            </w:r>
          </w:p>
        </w:tc>
        <w:tc>
          <w:tcPr>
            <w:tcW w:w="1480" w:type="dxa"/>
            <w:vMerge w:val="restart"/>
            <w:shd w:val="clear" w:color="000000" w:fill="FDE9D9"/>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26.981.498</w:t>
            </w:r>
          </w:p>
        </w:tc>
        <w:tc>
          <w:tcPr>
            <w:tcW w:w="7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16</w:t>
            </w:r>
          </w:p>
        </w:tc>
        <w:tc>
          <w:tcPr>
            <w:tcW w:w="986"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2.567,5</w:t>
            </w:r>
          </w:p>
        </w:tc>
        <w:tc>
          <w:tcPr>
            <w:tcW w:w="14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17.118.000</w:t>
            </w:r>
          </w:p>
        </w:tc>
        <w:tc>
          <w:tcPr>
            <w:tcW w:w="13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17.696.600</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17.696.600</w:t>
            </w:r>
          </w:p>
        </w:tc>
        <w:tc>
          <w:tcPr>
            <w:tcW w:w="12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578.600</w:t>
            </w:r>
          </w:p>
        </w:tc>
      </w:tr>
      <w:tr w:rsidR="00AB615B" w:rsidRPr="00DA0B7C" w:rsidTr="004548CE">
        <w:trPr>
          <w:trHeight w:val="588"/>
          <w:jc w:val="center"/>
        </w:trPr>
        <w:tc>
          <w:tcPr>
            <w:tcW w:w="660" w:type="dxa"/>
            <w:vMerge/>
            <w:vAlign w:val="center"/>
            <w:hideMark/>
          </w:tcPr>
          <w:p w:rsidR="00AB615B" w:rsidRPr="00DA0B7C" w:rsidRDefault="00AB615B" w:rsidP="004548CE">
            <w:pPr>
              <w:rPr>
                <w:rFonts w:asciiTheme="majorHAnsi" w:hAnsiTheme="majorHAnsi" w:cstheme="majorHAnsi"/>
                <w:b/>
                <w:bCs/>
                <w:color w:val="000000"/>
              </w:rPr>
            </w:pPr>
          </w:p>
        </w:tc>
        <w:tc>
          <w:tcPr>
            <w:tcW w:w="980" w:type="dxa"/>
            <w:vMerge/>
            <w:vAlign w:val="center"/>
            <w:hideMark/>
          </w:tcPr>
          <w:p w:rsidR="00AB615B" w:rsidRPr="00DA0B7C" w:rsidRDefault="00AB615B" w:rsidP="004548CE">
            <w:pPr>
              <w:rPr>
                <w:rFonts w:asciiTheme="majorHAnsi" w:hAnsiTheme="majorHAnsi" w:cstheme="majorHAnsi"/>
                <w:color w:val="000000"/>
              </w:rPr>
            </w:pPr>
          </w:p>
        </w:tc>
        <w:tc>
          <w:tcPr>
            <w:tcW w:w="2860" w:type="dxa"/>
            <w:vMerge/>
            <w:vAlign w:val="center"/>
            <w:hideMark/>
          </w:tcPr>
          <w:p w:rsidR="00AB615B" w:rsidRPr="00DA0B7C" w:rsidRDefault="00AB615B" w:rsidP="004548CE">
            <w:pPr>
              <w:rPr>
                <w:rFonts w:asciiTheme="majorHAnsi" w:hAnsiTheme="majorHAnsi" w:cstheme="majorHAnsi"/>
                <w:color w:val="000000"/>
              </w:rPr>
            </w:pPr>
          </w:p>
        </w:tc>
        <w:tc>
          <w:tcPr>
            <w:tcW w:w="960" w:type="dxa"/>
            <w:vMerge/>
            <w:vAlign w:val="center"/>
            <w:hideMark/>
          </w:tcPr>
          <w:p w:rsidR="00AB615B" w:rsidRPr="00DA0B7C" w:rsidRDefault="00AB615B" w:rsidP="004548CE">
            <w:pPr>
              <w:rPr>
                <w:rFonts w:asciiTheme="majorHAnsi" w:hAnsiTheme="majorHAnsi" w:cstheme="majorHAnsi"/>
                <w:color w:val="000000"/>
              </w:rPr>
            </w:pPr>
          </w:p>
        </w:tc>
        <w:tc>
          <w:tcPr>
            <w:tcW w:w="986" w:type="dxa"/>
            <w:vMerge/>
            <w:vAlign w:val="center"/>
            <w:hideMark/>
          </w:tcPr>
          <w:p w:rsidR="00AB615B" w:rsidRPr="00DA0B7C" w:rsidRDefault="00AB615B" w:rsidP="004548CE">
            <w:pPr>
              <w:rPr>
                <w:rFonts w:asciiTheme="majorHAnsi" w:hAnsiTheme="majorHAnsi" w:cstheme="majorHAnsi"/>
                <w:color w:val="000000"/>
              </w:rPr>
            </w:pPr>
          </w:p>
        </w:tc>
        <w:tc>
          <w:tcPr>
            <w:tcW w:w="1400" w:type="dxa"/>
            <w:vMerge/>
            <w:vAlign w:val="center"/>
            <w:hideMark/>
          </w:tcPr>
          <w:p w:rsidR="00AB615B" w:rsidRPr="00DA0B7C" w:rsidRDefault="00AB615B" w:rsidP="004548CE">
            <w:pPr>
              <w:rPr>
                <w:rFonts w:asciiTheme="majorHAnsi" w:hAnsiTheme="majorHAnsi" w:cstheme="majorHAnsi"/>
                <w:color w:val="000000"/>
              </w:rPr>
            </w:pPr>
          </w:p>
        </w:tc>
        <w:tc>
          <w:tcPr>
            <w:tcW w:w="1480" w:type="dxa"/>
            <w:vMerge/>
            <w:vAlign w:val="center"/>
            <w:hideMark/>
          </w:tcPr>
          <w:p w:rsidR="00AB615B" w:rsidRPr="00DA0B7C" w:rsidRDefault="00AB615B" w:rsidP="004548CE">
            <w:pPr>
              <w:rPr>
                <w:rFonts w:asciiTheme="majorHAnsi" w:hAnsiTheme="majorHAnsi" w:cstheme="majorHAnsi"/>
                <w:b/>
                <w:bCs/>
                <w:color w:val="000000"/>
              </w:rPr>
            </w:pPr>
          </w:p>
        </w:tc>
        <w:tc>
          <w:tcPr>
            <w:tcW w:w="7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10</w:t>
            </w:r>
          </w:p>
        </w:tc>
        <w:tc>
          <w:tcPr>
            <w:tcW w:w="986"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1.600,0</w:t>
            </w:r>
          </w:p>
        </w:tc>
        <w:tc>
          <w:tcPr>
            <w:tcW w:w="14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9.248.000</w:t>
            </w:r>
          </w:p>
        </w:tc>
        <w:tc>
          <w:tcPr>
            <w:tcW w:w="13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9.284.898</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9.284.898</w:t>
            </w:r>
          </w:p>
        </w:tc>
        <w:tc>
          <w:tcPr>
            <w:tcW w:w="12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36.898</w:t>
            </w:r>
          </w:p>
        </w:tc>
      </w:tr>
      <w:tr w:rsidR="00AB615B" w:rsidRPr="00DA0B7C" w:rsidTr="004548CE">
        <w:trPr>
          <w:trHeight w:val="995"/>
          <w:jc w:val="center"/>
        </w:trPr>
        <w:tc>
          <w:tcPr>
            <w:tcW w:w="66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3</w:t>
            </w:r>
          </w:p>
        </w:tc>
        <w:tc>
          <w:tcPr>
            <w:tcW w:w="98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Quảng Thuận</w:t>
            </w:r>
          </w:p>
        </w:tc>
        <w:tc>
          <w:tcPr>
            <w:tcW w:w="2860" w:type="dxa"/>
            <w:shd w:val="clear" w:color="auto" w:fill="auto"/>
            <w:vAlign w:val="center"/>
            <w:hideMark/>
          </w:tcPr>
          <w:p w:rsidR="00AB615B" w:rsidRPr="00DA0B7C" w:rsidRDefault="00AB615B" w:rsidP="004548CE">
            <w:pPr>
              <w:rPr>
                <w:rFonts w:asciiTheme="majorHAnsi" w:hAnsiTheme="majorHAnsi" w:cstheme="majorHAnsi"/>
                <w:color w:val="000000"/>
              </w:rPr>
            </w:pPr>
            <w:r w:rsidRPr="00DA0B7C">
              <w:rPr>
                <w:rFonts w:asciiTheme="majorHAnsi" w:hAnsiTheme="majorHAnsi" w:cstheme="majorHAnsi"/>
                <w:color w:val="000000"/>
              </w:rPr>
              <w:t>Hạ tầng kỹ thuật khu dân cư Đồng Mua Quảng Thuận, thị xã Ba Đồn, tỉnh Quảng Bình</w:t>
            </w:r>
          </w:p>
        </w:tc>
        <w:tc>
          <w:tcPr>
            <w:tcW w:w="96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10</w:t>
            </w:r>
          </w:p>
        </w:tc>
        <w:tc>
          <w:tcPr>
            <w:tcW w:w="986"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1.724,4</w:t>
            </w:r>
          </w:p>
        </w:tc>
        <w:tc>
          <w:tcPr>
            <w:tcW w:w="140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8.569.000</w:t>
            </w:r>
          </w:p>
        </w:tc>
        <w:tc>
          <w:tcPr>
            <w:tcW w:w="1480" w:type="dxa"/>
            <w:shd w:val="clear" w:color="000000" w:fill="FDE9D9"/>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11.756.509</w:t>
            </w:r>
          </w:p>
        </w:tc>
        <w:tc>
          <w:tcPr>
            <w:tcW w:w="7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10</w:t>
            </w:r>
          </w:p>
        </w:tc>
        <w:tc>
          <w:tcPr>
            <w:tcW w:w="986" w:type="dxa"/>
            <w:shd w:val="clear" w:color="auto" w:fill="auto"/>
            <w:vAlign w:val="center"/>
            <w:hideMark/>
          </w:tcPr>
          <w:p w:rsidR="00AB615B" w:rsidRPr="00DA0B7C" w:rsidRDefault="00AB615B" w:rsidP="004548CE">
            <w:pPr>
              <w:rPr>
                <w:rFonts w:asciiTheme="majorHAnsi" w:hAnsiTheme="majorHAnsi" w:cstheme="majorHAnsi"/>
                <w:color w:val="000000"/>
              </w:rPr>
            </w:pPr>
            <w:r w:rsidRPr="00DA0B7C">
              <w:rPr>
                <w:rFonts w:asciiTheme="majorHAnsi" w:hAnsiTheme="majorHAnsi" w:cstheme="majorHAnsi"/>
                <w:color w:val="000000"/>
              </w:rPr>
              <w:t>1.724,40</w:t>
            </w:r>
          </w:p>
        </w:tc>
        <w:tc>
          <w:tcPr>
            <w:tcW w:w="1420" w:type="dxa"/>
            <w:shd w:val="clear" w:color="auto" w:fill="auto"/>
            <w:vAlign w:val="center"/>
            <w:hideMark/>
          </w:tcPr>
          <w:p w:rsidR="00AB615B" w:rsidRPr="00DA0B7C" w:rsidRDefault="00AB615B" w:rsidP="004548CE">
            <w:pPr>
              <w:rPr>
                <w:rFonts w:asciiTheme="majorHAnsi" w:hAnsiTheme="majorHAnsi" w:cstheme="majorHAnsi"/>
                <w:color w:val="000000"/>
              </w:rPr>
            </w:pPr>
            <w:r w:rsidRPr="00DA0B7C">
              <w:rPr>
                <w:rFonts w:asciiTheme="majorHAnsi" w:hAnsiTheme="majorHAnsi" w:cstheme="majorHAnsi"/>
                <w:color w:val="000000"/>
              </w:rPr>
              <w:t>8.569.000</w:t>
            </w:r>
          </w:p>
        </w:tc>
        <w:tc>
          <w:tcPr>
            <w:tcW w:w="1320" w:type="dxa"/>
            <w:shd w:val="clear" w:color="auto" w:fill="auto"/>
            <w:vAlign w:val="center"/>
            <w:hideMark/>
          </w:tcPr>
          <w:p w:rsidR="00AB615B" w:rsidRPr="00DA0B7C" w:rsidRDefault="00AB615B" w:rsidP="004548CE">
            <w:pPr>
              <w:jc w:val="right"/>
              <w:rPr>
                <w:rFonts w:asciiTheme="majorHAnsi" w:hAnsiTheme="majorHAnsi" w:cstheme="majorHAnsi"/>
                <w:color w:val="000000"/>
              </w:rPr>
            </w:pPr>
            <w:r w:rsidRPr="00DA0B7C">
              <w:rPr>
                <w:rFonts w:asciiTheme="majorHAnsi" w:hAnsiTheme="majorHAnsi" w:cstheme="majorHAnsi"/>
                <w:color w:val="000000"/>
              </w:rPr>
              <w:t>11.756.509</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rPr>
            </w:pPr>
            <w:r w:rsidRPr="00DA0B7C">
              <w:rPr>
                <w:rFonts w:asciiTheme="majorHAnsi" w:hAnsiTheme="majorHAnsi" w:cstheme="majorHAnsi"/>
              </w:rPr>
              <w:t>11.756.509</w:t>
            </w:r>
          </w:p>
        </w:tc>
        <w:tc>
          <w:tcPr>
            <w:tcW w:w="12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3.187.509</w:t>
            </w:r>
          </w:p>
        </w:tc>
      </w:tr>
      <w:tr w:rsidR="00AB615B" w:rsidRPr="00DA0B7C" w:rsidTr="004548CE">
        <w:trPr>
          <w:trHeight w:val="840"/>
          <w:jc w:val="center"/>
        </w:trPr>
        <w:tc>
          <w:tcPr>
            <w:tcW w:w="660" w:type="dxa"/>
            <w:vMerge w:val="restart"/>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4</w:t>
            </w:r>
          </w:p>
        </w:tc>
        <w:tc>
          <w:tcPr>
            <w:tcW w:w="98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Ba Đồn</w:t>
            </w:r>
          </w:p>
        </w:tc>
        <w:tc>
          <w:tcPr>
            <w:tcW w:w="286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 xml:space="preserve">Đấu giá lần 2 đối với 25  Hạ tầng kỹ thuật khu dân cư phía Nam đường Hùng Vương thị xã Ba Đồn, tỉnh Quảng Bình (đợt 2 </w:t>
            </w:r>
            <w:r w:rsidR="003008CE">
              <w:rPr>
                <w:rFonts w:asciiTheme="majorHAnsi" w:hAnsiTheme="majorHAnsi" w:cstheme="majorHAnsi"/>
                <w:color w:val="000000"/>
              </w:rPr>
              <w:t>-</w:t>
            </w:r>
            <w:r w:rsidRPr="00DA0B7C">
              <w:rPr>
                <w:rFonts w:asciiTheme="majorHAnsi" w:hAnsiTheme="majorHAnsi" w:cstheme="majorHAnsi"/>
                <w:color w:val="000000"/>
              </w:rPr>
              <w:t>GĐ1) và 02 thửa đất ở xen cư Giếng Cau phường Ba Đồn, thị xã Ba Đồn, tỉnh Quảng Bình</w:t>
            </w:r>
          </w:p>
        </w:tc>
        <w:tc>
          <w:tcPr>
            <w:tcW w:w="96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27</w:t>
            </w:r>
          </w:p>
        </w:tc>
        <w:tc>
          <w:tcPr>
            <w:tcW w:w="986"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4.802,10</w:t>
            </w:r>
          </w:p>
        </w:tc>
        <w:tc>
          <w:tcPr>
            <w:tcW w:w="140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60.986.000</w:t>
            </w:r>
          </w:p>
        </w:tc>
        <w:tc>
          <w:tcPr>
            <w:tcW w:w="1480" w:type="dxa"/>
            <w:vMerge w:val="restart"/>
            <w:shd w:val="clear" w:color="000000" w:fill="FDE9D9"/>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29.479.810</w:t>
            </w:r>
          </w:p>
        </w:tc>
        <w:tc>
          <w:tcPr>
            <w:tcW w:w="7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11</w:t>
            </w:r>
          </w:p>
        </w:tc>
        <w:tc>
          <w:tcPr>
            <w:tcW w:w="986" w:type="dxa"/>
            <w:shd w:val="clear" w:color="auto" w:fill="auto"/>
            <w:vAlign w:val="center"/>
            <w:hideMark/>
          </w:tcPr>
          <w:p w:rsidR="00AB615B" w:rsidRPr="00DA0B7C" w:rsidRDefault="00AB615B" w:rsidP="004548CE">
            <w:pPr>
              <w:jc w:val="right"/>
              <w:rPr>
                <w:rFonts w:asciiTheme="majorHAnsi" w:hAnsiTheme="majorHAnsi" w:cstheme="majorHAnsi"/>
                <w:color w:val="000000"/>
              </w:rPr>
            </w:pPr>
            <w:r w:rsidRPr="00DA0B7C">
              <w:rPr>
                <w:rFonts w:asciiTheme="majorHAnsi" w:hAnsiTheme="majorHAnsi" w:cstheme="majorHAnsi"/>
                <w:color w:val="000000"/>
              </w:rPr>
              <w:t>1.664,0</w:t>
            </w:r>
          </w:p>
        </w:tc>
        <w:tc>
          <w:tcPr>
            <w:tcW w:w="1420" w:type="dxa"/>
            <w:shd w:val="clear" w:color="auto" w:fill="auto"/>
            <w:vAlign w:val="center"/>
            <w:hideMark/>
          </w:tcPr>
          <w:p w:rsidR="00AB615B" w:rsidRPr="00DA0B7C" w:rsidRDefault="00AB615B" w:rsidP="004548CE">
            <w:pPr>
              <w:jc w:val="right"/>
              <w:rPr>
                <w:rFonts w:asciiTheme="majorHAnsi" w:hAnsiTheme="majorHAnsi" w:cstheme="majorHAnsi"/>
                <w:color w:val="000000"/>
              </w:rPr>
            </w:pPr>
            <w:r w:rsidRPr="00DA0B7C">
              <w:rPr>
                <w:rFonts w:asciiTheme="majorHAnsi" w:hAnsiTheme="majorHAnsi" w:cstheme="majorHAnsi"/>
                <w:color w:val="000000"/>
              </w:rPr>
              <w:t>20.045.000</w:t>
            </w:r>
          </w:p>
        </w:tc>
        <w:tc>
          <w:tcPr>
            <w:tcW w:w="1320" w:type="dxa"/>
            <w:shd w:val="clear" w:color="auto" w:fill="auto"/>
            <w:vAlign w:val="center"/>
            <w:hideMark/>
          </w:tcPr>
          <w:p w:rsidR="00AB615B" w:rsidRPr="00DA0B7C" w:rsidRDefault="00AB615B" w:rsidP="004548CE">
            <w:pPr>
              <w:jc w:val="right"/>
              <w:rPr>
                <w:rFonts w:asciiTheme="majorHAnsi" w:hAnsiTheme="majorHAnsi" w:cstheme="majorHAnsi"/>
                <w:color w:val="000000"/>
              </w:rPr>
            </w:pPr>
            <w:r w:rsidRPr="00DA0B7C">
              <w:rPr>
                <w:rFonts w:asciiTheme="majorHAnsi" w:hAnsiTheme="majorHAnsi" w:cstheme="majorHAnsi"/>
                <w:color w:val="000000"/>
              </w:rPr>
              <w:t>20.987.758</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4.009.000</w:t>
            </w:r>
          </w:p>
        </w:tc>
        <w:tc>
          <w:tcPr>
            <w:tcW w:w="12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942.758</w:t>
            </w:r>
          </w:p>
        </w:tc>
      </w:tr>
      <w:tr w:rsidR="00AB615B" w:rsidRPr="00DA0B7C" w:rsidTr="004548CE">
        <w:trPr>
          <w:trHeight w:val="994"/>
          <w:jc w:val="center"/>
        </w:trPr>
        <w:tc>
          <w:tcPr>
            <w:tcW w:w="660" w:type="dxa"/>
            <w:vMerge/>
            <w:vAlign w:val="center"/>
            <w:hideMark/>
          </w:tcPr>
          <w:p w:rsidR="00AB615B" w:rsidRPr="00DA0B7C" w:rsidRDefault="00AB615B" w:rsidP="004548CE">
            <w:pPr>
              <w:rPr>
                <w:rFonts w:asciiTheme="majorHAnsi" w:hAnsiTheme="majorHAnsi" w:cstheme="majorHAnsi"/>
                <w:b/>
                <w:bCs/>
                <w:color w:val="000000"/>
              </w:rPr>
            </w:pPr>
          </w:p>
        </w:tc>
        <w:tc>
          <w:tcPr>
            <w:tcW w:w="980" w:type="dxa"/>
            <w:vMerge/>
            <w:vAlign w:val="center"/>
            <w:hideMark/>
          </w:tcPr>
          <w:p w:rsidR="00AB615B" w:rsidRPr="00DA0B7C" w:rsidRDefault="00AB615B" w:rsidP="004548CE">
            <w:pPr>
              <w:rPr>
                <w:rFonts w:asciiTheme="majorHAnsi" w:hAnsiTheme="majorHAnsi" w:cstheme="majorHAnsi"/>
                <w:color w:val="000000"/>
              </w:rPr>
            </w:pPr>
          </w:p>
        </w:tc>
        <w:tc>
          <w:tcPr>
            <w:tcW w:w="2860" w:type="dxa"/>
            <w:vMerge/>
            <w:vAlign w:val="center"/>
            <w:hideMark/>
          </w:tcPr>
          <w:p w:rsidR="00AB615B" w:rsidRPr="00DA0B7C" w:rsidRDefault="00AB615B" w:rsidP="004548CE">
            <w:pPr>
              <w:rPr>
                <w:rFonts w:asciiTheme="majorHAnsi" w:hAnsiTheme="majorHAnsi" w:cstheme="majorHAnsi"/>
                <w:color w:val="000000"/>
              </w:rPr>
            </w:pPr>
          </w:p>
        </w:tc>
        <w:tc>
          <w:tcPr>
            <w:tcW w:w="960" w:type="dxa"/>
            <w:vMerge/>
            <w:vAlign w:val="center"/>
            <w:hideMark/>
          </w:tcPr>
          <w:p w:rsidR="00AB615B" w:rsidRPr="00DA0B7C" w:rsidRDefault="00AB615B" w:rsidP="004548CE">
            <w:pPr>
              <w:rPr>
                <w:rFonts w:asciiTheme="majorHAnsi" w:hAnsiTheme="majorHAnsi" w:cstheme="majorHAnsi"/>
                <w:color w:val="000000"/>
              </w:rPr>
            </w:pPr>
          </w:p>
        </w:tc>
        <w:tc>
          <w:tcPr>
            <w:tcW w:w="986" w:type="dxa"/>
            <w:vMerge/>
            <w:vAlign w:val="center"/>
            <w:hideMark/>
          </w:tcPr>
          <w:p w:rsidR="00AB615B" w:rsidRPr="00DA0B7C" w:rsidRDefault="00AB615B" w:rsidP="004548CE">
            <w:pPr>
              <w:rPr>
                <w:rFonts w:asciiTheme="majorHAnsi" w:hAnsiTheme="majorHAnsi" w:cstheme="majorHAnsi"/>
                <w:color w:val="000000"/>
              </w:rPr>
            </w:pPr>
          </w:p>
        </w:tc>
        <w:tc>
          <w:tcPr>
            <w:tcW w:w="1400" w:type="dxa"/>
            <w:vMerge/>
            <w:vAlign w:val="center"/>
            <w:hideMark/>
          </w:tcPr>
          <w:p w:rsidR="00AB615B" w:rsidRPr="00DA0B7C" w:rsidRDefault="00AB615B" w:rsidP="004548CE">
            <w:pPr>
              <w:rPr>
                <w:rFonts w:asciiTheme="majorHAnsi" w:hAnsiTheme="majorHAnsi" w:cstheme="majorHAnsi"/>
                <w:color w:val="000000"/>
              </w:rPr>
            </w:pPr>
          </w:p>
        </w:tc>
        <w:tc>
          <w:tcPr>
            <w:tcW w:w="1480" w:type="dxa"/>
            <w:vMerge/>
            <w:vAlign w:val="center"/>
            <w:hideMark/>
          </w:tcPr>
          <w:p w:rsidR="00AB615B" w:rsidRPr="00DA0B7C" w:rsidRDefault="00AB615B" w:rsidP="004548CE">
            <w:pPr>
              <w:rPr>
                <w:rFonts w:asciiTheme="majorHAnsi" w:hAnsiTheme="majorHAnsi" w:cstheme="majorHAnsi"/>
                <w:b/>
                <w:bCs/>
                <w:color w:val="000000"/>
              </w:rPr>
            </w:pPr>
          </w:p>
        </w:tc>
        <w:tc>
          <w:tcPr>
            <w:tcW w:w="7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5</w:t>
            </w:r>
          </w:p>
        </w:tc>
        <w:tc>
          <w:tcPr>
            <w:tcW w:w="986" w:type="dxa"/>
            <w:shd w:val="clear" w:color="auto" w:fill="auto"/>
            <w:vAlign w:val="center"/>
            <w:hideMark/>
          </w:tcPr>
          <w:p w:rsidR="00AB615B" w:rsidRPr="00DA0B7C" w:rsidRDefault="00AB615B" w:rsidP="004548CE">
            <w:pPr>
              <w:jc w:val="right"/>
              <w:rPr>
                <w:rFonts w:asciiTheme="majorHAnsi" w:hAnsiTheme="majorHAnsi" w:cstheme="majorHAnsi"/>
                <w:color w:val="000000"/>
              </w:rPr>
            </w:pPr>
            <w:r w:rsidRPr="00DA0B7C">
              <w:rPr>
                <w:rFonts w:asciiTheme="majorHAnsi" w:hAnsiTheme="majorHAnsi" w:cstheme="majorHAnsi"/>
                <w:color w:val="000000"/>
              </w:rPr>
              <w:t>700</w:t>
            </w:r>
          </w:p>
        </w:tc>
        <w:tc>
          <w:tcPr>
            <w:tcW w:w="1420" w:type="dxa"/>
            <w:shd w:val="clear" w:color="auto" w:fill="auto"/>
            <w:vAlign w:val="center"/>
            <w:hideMark/>
          </w:tcPr>
          <w:p w:rsidR="00AB615B" w:rsidRPr="00DA0B7C" w:rsidRDefault="00AB615B" w:rsidP="004548CE">
            <w:pPr>
              <w:jc w:val="right"/>
              <w:rPr>
                <w:rFonts w:asciiTheme="majorHAnsi" w:hAnsiTheme="majorHAnsi" w:cstheme="majorHAnsi"/>
                <w:color w:val="000000"/>
              </w:rPr>
            </w:pPr>
            <w:r w:rsidRPr="00DA0B7C">
              <w:rPr>
                <w:rFonts w:asciiTheme="majorHAnsi" w:hAnsiTheme="majorHAnsi" w:cstheme="majorHAnsi"/>
                <w:color w:val="000000"/>
              </w:rPr>
              <w:t>8.415.000</w:t>
            </w:r>
          </w:p>
        </w:tc>
        <w:tc>
          <w:tcPr>
            <w:tcW w:w="1320" w:type="dxa"/>
            <w:shd w:val="clear" w:color="auto" w:fill="auto"/>
            <w:vAlign w:val="center"/>
            <w:hideMark/>
          </w:tcPr>
          <w:p w:rsidR="00AB615B" w:rsidRPr="00DA0B7C" w:rsidRDefault="00AB615B" w:rsidP="004548CE">
            <w:pPr>
              <w:jc w:val="right"/>
              <w:rPr>
                <w:rFonts w:asciiTheme="majorHAnsi" w:hAnsiTheme="majorHAnsi" w:cstheme="majorHAnsi"/>
                <w:color w:val="000000"/>
              </w:rPr>
            </w:pPr>
            <w:r w:rsidRPr="00DA0B7C">
              <w:rPr>
                <w:rFonts w:asciiTheme="majorHAnsi" w:hAnsiTheme="majorHAnsi" w:cstheme="majorHAnsi"/>
                <w:color w:val="000000"/>
              </w:rPr>
              <w:t>8.492.052</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1.683.000</w:t>
            </w:r>
          </w:p>
        </w:tc>
        <w:tc>
          <w:tcPr>
            <w:tcW w:w="12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77.052</w:t>
            </w:r>
          </w:p>
        </w:tc>
      </w:tr>
      <w:tr w:rsidR="00AB615B" w:rsidRPr="00DA0B7C" w:rsidTr="004548CE">
        <w:trPr>
          <w:trHeight w:val="645"/>
          <w:jc w:val="center"/>
        </w:trPr>
        <w:tc>
          <w:tcPr>
            <w:tcW w:w="660" w:type="dxa"/>
            <w:vMerge w:val="restart"/>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lastRenderedPageBreak/>
              <w:t>5</w:t>
            </w:r>
          </w:p>
        </w:tc>
        <w:tc>
          <w:tcPr>
            <w:tcW w:w="98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Quảng Hòa</w:t>
            </w:r>
          </w:p>
        </w:tc>
        <w:tc>
          <w:tcPr>
            <w:tcW w:w="286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Hạ tầng kỹ thuật khu trung tâm xã Quảng Hòa, thị xã Ba Đồn (Giai đoạn 1)</w:t>
            </w:r>
          </w:p>
        </w:tc>
        <w:tc>
          <w:tcPr>
            <w:tcW w:w="96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18</w:t>
            </w:r>
          </w:p>
        </w:tc>
        <w:tc>
          <w:tcPr>
            <w:tcW w:w="986"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3.334,0</w:t>
            </w:r>
          </w:p>
        </w:tc>
        <w:tc>
          <w:tcPr>
            <w:tcW w:w="1400" w:type="dxa"/>
            <w:vMerge w:val="restart"/>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14.815.300</w:t>
            </w:r>
          </w:p>
        </w:tc>
        <w:tc>
          <w:tcPr>
            <w:tcW w:w="1480" w:type="dxa"/>
            <w:vMerge w:val="restart"/>
            <w:shd w:val="clear" w:color="000000" w:fill="FDE9D9"/>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13.851.154</w:t>
            </w:r>
          </w:p>
        </w:tc>
        <w:tc>
          <w:tcPr>
            <w:tcW w:w="7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10</w:t>
            </w:r>
          </w:p>
        </w:tc>
        <w:tc>
          <w:tcPr>
            <w:tcW w:w="986" w:type="dxa"/>
            <w:shd w:val="clear" w:color="auto" w:fill="auto"/>
            <w:vAlign w:val="center"/>
            <w:hideMark/>
          </w:tcPr>
          <w:p w:rsidR="00AB615B" w:rsidRPr="00DA0B7C" w:rsidRDefault="00AB615B" w:rsidP="004548CE">
            <w:pPr>
              <w:jc w:val="right"/>
              <w:rPr>
                <w:rFonts w:asciiTheme="majorHAnsi" w:hAnsiTheme="majorHAnsi" w:cstheme="majorHAnsi"/>
                <w:color w:val="000000"/>
              </w:rPr>
            </w:pPr>
            <w:r w:rsidRPr="00DA0B7C">
              <w:rPr>
                <w:rFonts w:asciiTheme="majorHAnsi" w:hAnsiTheme="majorHAnsi" w:cstheme="majorHAnsi"/>
                <w:color w:val="000000"/>
              </w:rPr>
              <w:t>1.862</w:t>
            </w:r>
          </w:p>
        </w:tc>
        <w:tc>
          <w:tcPr>
            <w:tcW w:w="1420" w:type="dxa"/>
            <w:shd w:val="clear" w:color="auto" w:fill="auto"/>
            <w:vAlign w:val="center"/>
            <w:hideMark/>
          </w:tcPr>
          <w:p w:rsidR="00AB615B" w:rsidRPr="00DA0B7C" w:rsidRDefault="00AB615B" w:rsidP="004548CE">
            <w:pPr>
              <w:jc w:val="right"/>
              <w:rPr>
                <w:rFonts w:asciiTheme="majorHAnsi" w:hAnsiTheme="majorHAnsi" w:cstheme="majorHAnsi"/>
                <w:color w:val="000000"/>
              </w:rPr>
            </w:pPr>
            <w:r w:rsidRPr="00DA0B7C">
              <w:rPr>
                <w:rFonts w:asciiTheme="majorHAnsi" w:hAnsiTheme="majorHAnsi" w:cstheme="majorHAnsi"/>
                <w:color w:val="000000"/>
              </w:rPr>
              <w:t>8.264.900</w:t>
            </w:r>
          </w:p>
        </w:tc>
        <w:tc>
          <w:tcPr>
            <w:tcW w:w="1320" w:type="dxa"/>
            <w:shd w:val="clear" w:color="auto" w:fill="auto"/>
            <w:vAlign w:val="center"/>
            <w:hideMark/>
          </w:tcPr>
          <w:p w:rsidR="00AB615B" w:rsidRPr="00DA0B7C" w:rsidRDefault="00AB615B" w:rsidP="004548CE">
            <w:pPr>
              <w:jc w:val="right"/>
              <w:rPr>
                <w:rFonts w:asciiTheme="majorHAnsi" w:hAnsiTheme="majorHAnsi" w:cstheme="majorHAnsi"/>
                <w:color w:val="000000"/>
              </w:rPr>
            </w:pPr>
            <w:r w:rsidRPr="00DA0B7C">
              <w:rPr>
                <w:rFonts w:asciiTheme="majorHAnsi" w:hAnsiTheme="majorHAnsi" w:cstheme="majorHAnsi"/>
                <w:color w:val="000000"/>
              </w:rPr>
              <w:t>11.101.486</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1.652.980</w:t>
            </w:r>
          </w:p>
        </w:tc>
        <w:tc>
          <w:tcPr>
            <w:tcW w:w="12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2.836.586</w:t>
            </w:r>
          </w:p>
        </w:tc>
      </w:tr>
      <w:tr w:rsidR="00AB615B" w:rsidRPr="00DA0B7C" w:rsidTr="004548CE">
        <w:trPr>
          <w:trHeight w:val="825"/>
          <w:jc w:val="center"/>
        </w:trPr>
        <w:tc>
          <w:tcPr>
            <w:tcW w:w="660" w:type="dxa"/>
            <w:vMerge/>
            <w:vAlign w:val="center"/>
            <w:hideMark/>
          </w:tcPr>
          <w:p w:rsidR="00AB615B" w:rsidRPr="00DA0B7C" w:rsidRDefault="00AB615B" w:rsidP="004548CE">
            <w:pPr>
              <w:rPr>
                <w:rFonts w:asciiTheme="majorHAnsi" w:hAnsiTheme="majorHAnsi" w:cstheme="majorHAnsi"/>
                <w:b/>
                <w:bCs/>
                <w:color w:val="000000"/>
              </w:rPr>
            </w:pPr>
          </w:p>
        </w:tc>
        <w:tc>
          <w:tcPr>
            <w:tcW w:w="980" w:type="dxa"/>
            <w:vMerge/>
            <w:vAlign w:val="center"/>
            <w:hideMark/>
          </w:tcPr>
          <w:p w:rsidR="00AB615B" w:rsidRPr="00DA0B7C" w:rsidRDefault="00AB615B" w:rsidP="004548CE">
            <w:pPr>
              <w:rPr>
                <w:rFonts w:asciiTheme="majorHAnsi" w:hAnsiTheme="majorHAnsi" w:cstheme="majorHAnsi"/>
                <w:color w:val="000000"/>
              </w:rPr>
            </w:pPr>
          </w:p>
        </w:tc>
        <w:tc>
          <w:tcPr>
            <w:tcW w:w="2860" w:type="dxa"/>
            <w:vMerge/>
            <w:vAlign w:val="center"/>
            <w:hideMark/>
          </w:tcPr>
          <w:p w:rsidR="00AB615B" w:rsidRPr="00DA0B7C" w:rsidRDefault="00AB615B" w:rsidP="004548CE">
            <w:pPr>
              <w:rPr>
                <w:rFonts w:asciiTheme="majorHAnsi" w:hAnsiTheme="majorHAnsi" w:cstheme="majorHAnsi"/>
                <w:color w:val="000000"/>
              </w:rPr>
            </w:pPr>
          </w:p>
        </w:tc>
        <w:tc>
          <w:tcPr>
            <w:tcW w:w="960" w:type="dxa"/>
            <w:vMerge/>
            <w:vAlign w:val="center"/>
            <w:hideMark/>
          </w:tcPr>
          <w:p w:rsidR="00AB615B" w:rsidRPr="00DA0B7C" w:rsidRDefault="00AB615B" w:rsidP="004548CE">
            <w:pPr>
              <w:rPr>
                <w:rFonts w:asciiTheme="majorHAnsi" w:hAnsiTheme="majorHAnsi" w:cstheme="majorHAnsi"/>
                <w:color w:val="000000"/>
              </w:rPr>
            </w:pPr>
          </w:p>
        </w:tc>
        <w:tc>
          <w:tcPr>
            <w:tcW w:w="986" w:type="dxa"/>
            <w:vMerge/>
            <w:vAlign w:val="center"/>
            <w:hideMark/>
          </w:tcPr>
          <w:p w:rsidR="00AB615B" w:rsidRPr="00DA0B7C" w:rsidRDefault="00AB615B" w:rsidP="004548CE">
            <w:pPr>
              <w:rPr>
                <w:rFonts w:asciiTheme="majorHAnsi" w:hAnsiTheme="majorHAnsi" w:cstheme="majorHAnsi"/>
                <w:color w:val="000000"/>
              </w:rPr>
            </w:pPr>
          </w:p>
        </w:tc>
        <w:tc>
          <w:tcPr>
            <w:tcW w:w="1400" w:type="dxa"/>
            <w:vMerge/>
            <w:vAlign w:val="center"/>
            <w:hideMark/>
          </w:tcPr>
          <w:p w:rsidR="00AB615B" w:rsidRPr="00DA0B7C" w:rsidRDefault="00AB615B" w:rsidP="004548CE">
            <w:pPr>
              <w:rPr>
                <w:rFonts w:asciiTheme="majorHAnsi" w:hAnsiTheme="majorHAnsi" w:cstheme="majorHAnsi"/>
                <w:color w:val="000000"/>
              </w:rPr>
            </w:pPr>
          </w:p>
        </w:tc>
        <w:tc>
          <w:tcPr>
            <w:tcW w:w="1480" w:type="dxa"/>
            <w:vMerge/>
            <w:vAlign w:val="center"/>
            <w:hideMark/>
          </w:tcPr>
          <w:p w:rsidR="00AB615B" w:rsidRPr="00DA0B7C" w:rsidRDefault="00AB615B" w:rsidP="004548CE">
            <w:pPr>
              <w:rPr>
                <w:rFonts w:asciiTheme="majorHAnsi" w:hAnsiTheme="majorHAnsi" w:cstheme="majorHAnsi"/>
                <w:b/>
                <w:bCs/>
                <w:color w:val="000000"/>
              </w:rPr>
            </w:pPr>
          </w:p>
        </w:tc>
        <w:tc>
          <w:tcPr>
            <w:tcW w:w="7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3</w:t>
            </w:r>
          </w:p>
        </w:tc>
        <w:tc>
          <w:tcPr>
            <w:tcW w:w="986" w:type="dxa"/>
            <w:shd w:val="clear" w:color="auto" w:fill="auto"/>
            <w:vAlign w:val="center"/>
            <w:hideMark/>
          </w:tcPr>
          <w:p w:rsidR="00AB615B" w:rsidRPr="00DA0B7C" w:rsidRDefault="00AB615B" w:rsidP="004548CE">
            <w:pPr>
              <w:jc w:val="right"/>
              <w:rPr>
                <w:rFonts w:asciiTheme="majorHAnsi" w:hAnsiTheme="majorHAnsi" w:cstheme="majorHAnsi"/>
                <w:color w:val="000000"/>
              </w:rPr>
            </w:pPr>
            <w:r w:rsidRPr="00DA0B7C">
              <w:rPr>
                <w:rFonts w:asciiTheme="majorHAnsi" w:hAnsiTheme="majorHAnsi" w:cstheme="majorHAnsi"/>
                <w:color w:val="000000"/>
              </w:rPr>
              <w:t>552</w:t>
            </w:r>
          </w:p>
        </w:tc>
        <w:tc>
          <w:tcPr>
            <w:tcW w:w="1420" w:type="dxa"/>
            <w:shd w:val="clear" w:color="auto" w:fill="auto"/>
            <w:vAlign w:val="center"/>
            <w:hideMark/>
          </w:tcPr>
          <w:p w:rsidR="00AB615B" w:rsidRPr="00DA0B7C" w:rsidRDefault="00AB615B" w:rsidP="004548CE">
            <w:pPr>
              <w:jc w:val="right"/>
              <w:rPr>
                <w:rFonts w:asciiTheme="majorHAnsi" w:hAnsiTheme="majorHAnsi" w:cstheme="majorHAnsi"/>
                <w:color w:val="000000"/>
              </w:rPr>
            </w:pPr>
            <w:r w:rsidRPr="00DA0B7C">
              <w:rPr>
                <w:rFonts w:asciiTheme="majorHAnsi" w:hAnsiTheme="majorHAnsi" w:cstheme="majorHAnsi"/>
                <w:color w:val="000000"/>
              </w:rPr>
              <w:t>2.456.400</w:t>
            </w:r>
          </w:p>
        </w:tc>
        <w:tc>
          <w:tcPr>
            <w:tcW w:w="1320" w:type="dxa"/>
            <w:shd w:val="clear" w:color="auto" w:fill="auto"/>
            <w:vAlign w:val="center"/>
            <w:hideMark/>
          </w:tcPr>
          <w:p w:rsidR="00AB615B" w:rsidRPr="00DA0B7C" w:rsidRDefault="00AB615B" w:rsidP="004548CE">
            <w:pPr>
              <w:jc w:val="right"/>
              <w:rPr>
                <w:rFonts w:asciiTheme="majorHAnsi" w:hAnsiTheme="majorHAnsi" w:cstheme="majorHAnsi"/>
                <w:color w:val="000000"/>
              </w:rPr>
            </w:pPr>
            <w:r w:rsidRPr="00DA0B7C">
              <w:rPr>
                <w:rFonts w:asciiTheme="majorHAnsi" w:hAnsiTheme="majorHAnsi" w:cstheme="majorHAnsi"/>
                <w:color w:val="000000"/>
              </w:rPr>
              <w:t>2.749.668</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491.280</w:t>
            </w:r>
          </w:p>
        </w:tc>
        <w:tc>
          <w:tcPr>
            <w:tcW w:w="12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293.268</w:t>
            </w:r>
          </w:p>
        </w:tc>
      </w:tr>
      <w:tr w:rsidR="00AB615B" w:rsidRPr="00DA0B7C" w:rsidTr="004548CE">
        <w:trPr>
          <w:trHeight w:val="855"/>
          <w:jc w:val="center"/>
        </w:trPr>
        <w:tc>
          <w:tcPr>
            <w:tcW w:w="66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II</w:t>
            </w:r>
          </w:p>
        </w:tc>
        <w:tc>
          <w:tcPr>
            <w:tcW w:w="3840" w:type="dxa"/>
            <w:gridSpan w:val="2"/>
            <w:shd w:val="clear" w:color="000000" w:fill="FFFF00"/>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GIAO ĐẤT KHÔNG THÔNG QUA ĐẤU GIÁ</w:t>
            </w:r>
          </w:p>
        </w:tc>
        <w:tc>
          <w:tcPr>
            <w:tcW w:w="960" w:type="dxa"/>
            <w:shd w:val="clear" w:color="000000" w:fill="FFFF00"/>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146</w:t>
            </w:r>
          </w:p>
        </w:tc>
        <w:tc>
          <w:tcPr>
            <w:tcW w:w="986" w:type="dxa"/>
            <w:shd w:val="clear" w:color="000000" w:fill="FFFF00"/>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30.112</w:t>
            </w:r>
          </w:p>
        </w:tc>
        <w:tc>
          <w:tcPr>
            <w:tcW w:w="1400" w:type="dxa"/>
            <w:shd w:val="clear" w:color="000000" w:fill="FFFF00"/>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180.380.650</w:t>
            </w:r>
          </w:p>
        </w:tc>
        <w:tc>
          <w:tcPr>
            <w:tcW w:w="1480" w:type="dxa"/>
            <w:shd w:val="clear" w:color="000000" w:fill="FFFF00"/>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51.625.450</w:t>
            </w:r>
          </w:p>
        </w:tc>
        <w:tc>
          <w:tcPr>
            <w:tcW w:w="720" w:type="dxa"/>
            <w:shd w:val="clear" w:color="000000" w:fill="FFFF00"/>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47</w:t>
            </w:r>
          </w:p>
        </w:tc>
        <w:tc>
          <w:tcPr>
            <w:tcW w:w="986" w:type="dxa"/>
            <w:shd w:val="clear" w:color="000000" w:fill="FFFF00"/>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8.828</w:t>
            </w:r>
          </w:p>
        </w:tc>
        <w:tc>
          <w:tcPr>
            <w:tcW w:w="1420" w:type="dxa"/>
            <w:shd w:val="clear" w:color="000000" w:fill="FFFF00"/>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51.625.450</w:t>
            </w:r>
          </w:p>
        </w:tc>
        <w:tc>
          <w:tcPr>
            <w:tcW w:w="1320" w:type="dxa"/>
            <w:shd w:val="clear" w:color="000000" w:fill="FFFF00"/>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51.625.450</w:t>
            </w:r>
          </w:p>
        </w:tc>
        <w:tc>
          <w:tcPr>
            <w:tcW w:w="1420" w:type="dxa"/>
            <w:shd w:val="clear" w:color="000000" w:fill="FFFF00"/>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51.625.450</w:t>
            </w:r>
          </w:p>
        </w:tc>
        <w:tc>
          <w:tcPr>
            <w:tcW w:w="1220" w:type="dxa"/>
            <w:shd w:val="clear" w:color="000000" w:fill="FFFF00"/>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0</w:t>
            </w:r>
          </w:p>
        </w:tc>
      </w:tr>
      <w:tr w:rsidR="00AB615B" w:rsidRPr="00DA0B7C" w:rsidTr="004548CE">
        <w:trPr>
          <w:trHeight w:val="1500"/>
          <w:jc w:val="center"/>
        </w:trPr>
        <w:tc>
          <w:tcPr>
            <w:tcW w:w="66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1</w:t>
            </w:r>
          </w:p>
        </w:tc>
        <w:tc>
          <w:tcPr>
            <w:tcW w:w="98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Quảng Hòa</w:t>
            </w:r>
          </w:p>
        </w:tc>
        <w:tc>
          <w:tcPr>
            <w:tcW w:w="2860" w:type="dxa"/>
            <w:shd w:val="clear" w:color="auto" w:fill="auto"/>
            <w:vAlign w:val="center"/>
            <w:hideMark/>
          </w:tcPr>
          <w:p w:rsidR="00AB615B" w:rsidRPr="00DA0B7C" w:rsidRDefault="00AB615B" w:rsidP="004548CE">
            <w:pPr>
              <w:rPr>
                <w:rFonts w:asciiTheme="majorHAnsi" w:hAnsiTheme="majorHAnsi" w:cstheme="majorHAnsi"/>
                <w:color w:val="000000"/>
              </w:rPr>
            </w:pPr>
            <w:r w:rsidRPr="00DA0B7C">
              <w:rPr>
                <w:rFonts w:asciiTheme="majorHAnsi" w:hAnsiTheme="majorHAnsi" w:cstheme="majorHAnsi"/>
                <w:color w:val="000000"/>
              </w:rPr>
              <w:t>Hạ tầng khu dân cư dọc tuyến đường trục chính từ Quốc lộ 12A đi cụm trung tâm các xã vùng Nam, thị xã Ba Đồn  xã Quảng Hòa (Giao lần 1)</w:t>
            </w:r>
          </w:p>
        </w:tc>
        <w:tc>
          <w:tcPr>
            <w:tcW w:w="96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44</w:t>
            </w:r>
          </w:p>
        </w:tc>
        <w:tc>
          <w:tcPr>
            <w:tcW w:w="986"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8.726,0</w:t>
            </w:r>
          </w:p>
        </w:tc>
        <w:tc>
          <w:tcPr>
            <w:tcW w:w="140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46.343.000</w:t>
            </w:r>
          </w:p>
        </w:tc>
        <w:tc>
          <w:tcPr>
            <w:tcW w:w="1480" w:type="dxa"/>
            <w:shd w:val="clear" w:color="000000" w:fill="FDE9D9"/>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11.096.000</w:t>
            </w:r>
          </w:p>
        </w:tc>
        <w:tc>
          <w:tcPr>
            <w:tcW w:w="72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13</w:t>
            </w:r>
          </w:p>
        </w:tc>
        <w:tc>
          <w:tcPr>
            <w:tcW w:w="986"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2.151,0</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11.096.000</w:t>
            </w:r>
          </w:p>
        </w:tc>
        <w:tc>
          <w:tcPr>
            <w:tcW w:w="13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11.096.000</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11.096.000</w:t>
            </w:r>
          </w:p>
        </w:tc>
        <w:tc>
          <w:tcPr>
            <w:tcW w:w="12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0</w:t>
            </w:r>
          </w:p>
        </w:tc>
      </w:tr>
      <w:tr w:rsidR="00AB615B" w:rsidRPr="00DA0B7C" w:rsidTr="004548CE">
        <w:trPr>
          <w:trHeight w:val="1500"/>
          <w:jc w:val="center"/>
        </w:trPr>
        <w:tc>
          <w:tcPr>
            <w:tcW w:w="66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2</w:t>
            </w:r>
          </w:p>
        </w:tc>
        <w:tc>
          <w:tcPr>
            <w:tcW w:w="98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Quảng Long</w:t>
            </w:r>
          </w:p>
        </w:tc>
        <w:tc>
          <w:tcPr>
            <w:tcW w:w="2860" w:type="dxa"/>
            <w:shd w:val="clear" w:color="auto" w:fill="auto"/>
            <w:vAlign w:val="center"/>
            <w:hideMark/>
          </w:tcPr>
          <w:p w:rsidR="00AB615B" w:rsidRPr="00DA0B7C" w:rsidRDefault="00AB615B" w:rsidP="004548CE">
            <w:pPr>
              <w:rPr>
                <w:rFonts w:asciiTheme="majorHAnsi" w:hAnsiTheme="majorHAnsi" w:cstheme="majorHAnsi"/>
                <w:color w:val="000000"/>
              </w:rPr>
            </w:pPr>
            <w:r w:rsidRPr="00DA0B7C">
              <w:rPr>
                <w:rFonts w:asciiTheme="majorHAnsi" w:hAnsiTheme="majorHAnsi" w:cstheme="majorHAnsi"/>
                <w:color w:val="000000"/>
              </w:rPr>
              <w:t xml:space="preserve">Phát triển quỹ đất tại Khu dân cư Đồng Cồn Trót, tổ dân phố Chính Trực, phường Quảng Long, thị xã Ba Đồn, tỉnh Quảng Bình (Đợt 1) </w:t>
            </w:r>
          </w:p>
        </w:tc>
        <w:tc>
          <w:tcPr>
            <w:tcW w:w="96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36</w:t>
            </w:r>
          </w:p>
        </w:tc>
        <w:tc>
          <w:tcPr>
            <w:tcW w:w="986"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6.984,0</w:t>
            </w:r>
          </w:p>
        </w:tc>
        <w:tc>
          <w:tcPr>
            <w:tcW w:w="140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53.121.000</w:t>
            </w:r>
          </w:p>
        </w:tc>
        <w:tc>
          <w:tcPr>
            <w:tcW w:w="1480" w:type="dxa"/>
            <w:shd w:val="clear" w:color="000000" w:fill="FDE9D9"/>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14.866.000</w:t>
            </w:r>
          </w:p>
        </w:tc>
        <w:tc>
          <w:tcPr>
            <w:tcW w:w="72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10</w:t>
            </w:r>
          </w:p>
        </w:tc>
        <w:tc>
          <w:tcPr>
            <w:tcW w:w="986"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1.939,0</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14.866.000</w:t>
            </w:r>
          </w:p>
        </w:tc>
        <w:tc>
          <w:tcPr>
            <w:tcW w:w="13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14.866.000</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14.866.000</w:t>
            </w:r>
          </w:p>
        </w:tc>
        <w:tc>
          <w:tcPr>
            <w:tcW w:w="12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0</w:t>
            </w:r>
          </w:p>
        </w:tc>
      </w:tr>
      <w:tr w:rsidR="00AB615B" w:rsidRPr="00DA0B7C" w:rsidTr="004548CE">
        <w:trPr>
          <w:trHeight w:val="1500"/>
          <w:jc w:val="center"/>
        </w:trPr>
        <w:tc>
          <w:tcPr>
            <w:tcW w:w="66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3</w:t>
            </w:r>
          </w:p>
        </w:tc>
        <w:tc>
          <w:tcPr>
            <w:tcW w:w="98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Quảng Hòa</w:t>
            </w:r>
          </w:p>
        </w:tc>
        <w:tc>
          <w:tcPr>
            <w:tcW w:w="2860" w:type="dxa"/>
            <w:shd w:val="clear" w:color="auto" w:fill="auto"/>
            <w:vAlign w:val="center"/>
            <w:hideMark/>
          </w:tcPr>
          <w:p w:rsidR="00AB615B" w:rsidRPr="00DA0B7C" w:rsidRDefault="00AB615B" w:rsidP="004548CE">
            <w:pPr>
              <w:rPr>
                <w:rFonts w:asciiTheme="majorHAnsi" w:hAnsiTheme="majorHAnsi" w:cstheme="majorHAnsi"/>
                <w:color w:val="000000"/>
              </w:rPr>
            </w:pPr>
            <w:r w:rsidRPr="00DA0B7C">
              <w:rPr>
                <w:rFonts w:asciiTheme="majorHAnsi" w:hAnsiTheme="majorHAnsi" w:cstheme="majorHAnsi"/>
                <w:color w:val="000000"/>
              </w:rPr>
              <w:t>Hạ tầng khu dân cư dọc tuyến đường trục chính từ Quốc lộ 12A đi cụm trung tâm các xã vùng Nam, thị xã Ba Đồn  xã Quảng Hòa (Giao lần 2)</w:t>
            </w:r>
          </w:p>
        </w:tc>
        <w:tc>
          <w:tcPr>
            <w:tcW w:w="96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31</w:t>
            </w:r>
          </w:p>
        </w:tc>
        <w:tc>
          <w:tcPr>
            <w:tcW w:w="986"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6.575,0</w:t>
            </w:r>
          </w:p>
        </w:tc>
        <w:tc>
          <w:tcPr>
            <w:tcW w:w="140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35.247.000</w:t>
            </w:r>
          </w:p>
        </w:tc>
        <w:tc>
          <w:tcPr>
            <w:tcW w:w="1480" w:type="dxa"/>
            <w:shd w:val="clear" w:color="000000" w:fill="FDE9D9"/>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9.569.000</w:t>
            </w:r>
          </w:p>
        </w:tc>
        <w:tc>
          <w:tcPr>
            <w:tcW w:w="72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10</w:t>
            </w:r>
          </w:p>
        </w:tc>
        <w:tc>
          <w:tcPr>
            <w:tcW w:w="986"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1.775,0</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9.569.000</w:t>
            </w:r>
          </w:p>
        </w:tc>
        <w:tc>
          <w:tcPr>
            <w:tcW w:w="13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9.569.000</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9.569.000</w:t>
            </w:r>
          </w:p>
        </w:tc>
        <w:tc>
          <w:tcPr>
            <w:tcW w:w="12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0</w:t>
            </w:r>
          </w:p>
        </w:tc>
      </w:tr>
      <w:tr w:rsidR="00AB615B" w:rsidRPr="00DA0B7C" w:rsidTr="004548CE">
        <w:trPr>
          <w:trHeight w:val="1200"/>
          <w:jc w:val="center"/>
        </w:trPr>
        <w:tc>
          <w:tcPr>
            <w:tcW w:w="66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4</w:t>
            </w:r>
          </w:p>
        </w:tc>
        <w:tc>
          <w:tcPr>
            <w:tcW w:w="98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Quảng Thọ</w:t>
            </w:r>
          </w:p>
        </w:tc>
        <w:tc>
          <w:tcPr>
            <w:tcW w:w="2860" w:type="dxa"/>
            <w:shd w:val="clear" w:color="auto" w:fill="auto"/>
            <w:vAlign w:val="center"/>
            <w:hideMark/>
          </w:tcPr>
          <w:p w:rsidR="00AB615B" w:rsidRPr="00DA0B7C" w:rsidRDefault="00AB615B" w:rsidP="004548CE">
            <w:pPr>
              <w:rPr>
                <w:rFonts w:asciiTheme="majorHAnsi" w:hAnsiTheme="majorHAnsi" w:cstheme="majorHAnsi"/>
                <w:color w:val="000000"/>
              </w:rPr>
            </w:pPr>
            <w:r w:rsidRPr="00DA0B7C">
              <w:rPr>
                <w:rFonts w:asciiTheme="majorHAnsi" w:hAnsiTheme="majorHAnsi" w:cstheme="majorHAnsi"/>
                <w:color w:val="000000"/>
              </w:rPr>
              <w:t>Phát triển quỹ đất Khu dân cư phía sau trụ sở UBND Phường Quảng Thọ, thị xã Ba Đồn</w:t>
            </w:r>
          </w:p>
        </w:tc>
        <w:tc>
          <w:tcPr>
            <w:tcW w:w="96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14</w:t>
            </w:r>
          </w:p>
        </w:tc>
        <w:tc>
          <w:tcPr>
            <w:tcW w:w="986"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3.026,6</w:t>
            </w:r>
          </w:p>
        </w:tc>
        <w:tc>
          <w:tcPr>
            <w:tcW w:w="140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19.991.650</w:t>
            </w:r>
          </w:p>
        </w:tc>
        <w:tc>
          <w:tcPr>
            <w:tcW w:w="1480" w:type="dxa"/>
            <w:shd w:val="clear" w:color="000000" w:fill="FDE9D9"/>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7.813.450</w:t>
            </w:r>
          </w:p>
        </w:tc>
        <w:tc>
          <w:tcPr>
            <w:tcW w:w="72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6</w:t>
            </w:r>
          </w:p>
        </w:tc>
        <w:tc>
          <w:tcPr>
            <w:tcW w:w="986"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1.168,0</w:t>
            </w:r>
          </w:p>
        </w:tc>
        <w:tc>
          <w:tcPr>
            <w:tcW w:w="142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7.813.450</w:t>
            </w:r>
          </w:p>
        </w:tc>
        <w:tc>
          <w:tcPr>
            <w:tcW w:w="132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7.813.450</w:t>
            </w:r>
          </w:p>
        </w:tc>
        <w:tc>
          <w:tcPr>
            <w:tcW w:w="142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7.813.450</w:t>
            </w:r>
          </w:p>
        </w:tc>
        <w:tc>
          <w:tcPr>
            <w:tcW w:w="12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 </w:t>
            </w:r>
          </w:p>
        </w:tc>
      </w:tr>
      <w:tr w:rsidR="00AB615B" w:rsidRPr="00DA0B7C" w:rsidTr="004548CE">
        <w:trPr>
          <w:trHeight w:val="1500"/>
          <w:jc w:val="center"/>
        </w:trPr>
        <w:tc>
          <w:tcPr>
            <w:tcW w:w="66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lastRenderedPageBreak/>
              <w:t>5</w:t>
            </w:r>
          </w:p>
        </w:tc>
        <w:tc>
          <w:tcPr>
            <w:tcW w:w="98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Quảng Hòa</w:t>
            </w:r>
          </w:p>
        </w:tc>
        <w:tc>
          <w:tcPr>
            <w:tcW w:w="2860" w:type="dxa"/>
            <w:shd w:val="clear" w:color="auto" w:fill="auto"/>
            <w:vAlign w:val="center"/>
            <w:hideMark/>
          </w:tcPr>
          <w:p w:rsidR="00AB615B" w:rsidRPr="00DA0B7C" w:rsidRDefault="00AB615B" w:rsidP="004548CE">
            <w:pPr>
              <w:rPr>
                <w:rFonts w:asciiTheme="majorHAnsi" w:hAnsiTheme="majorHAnsi" w:cstheme="majorHAnsi"/>
                <w:color w:val="000000"/>
              </w:rPr>
            </w:pPr>
            <w:r w:rsidRPr="00DA0B7C">
              <w:rPr>
                <w:rFonts w:asciiTheme="majorHAnsi" w:hAnsiTheme="majorHAnsi" w:cstheme="majorHAnsi"/>
                <w:color w:val="000000"/>
              </w:rPr>
              <w:t>Hạ tầng khu dân cư dọc tuyến đường trục chính từ Quốc lộ 12A đi cụm trung tâm các xã vùng Nam, thị xã Ba Đồn  xã Quảng Hòa (Giao lần 3)</w:t>
            </w:r>
          </w:p>
        </w:tc>
        <w:tc>
          <w:tcPr>
            <w:tcW w:w="96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21</w:t>
            </w:r>
          </w:p>
        </w:tc>
        <w:tc>
          <w:tcPr>
            <w:tcW w:w="986"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4.800</w:t>
            </w:r>
          </w:p>
        </w:tc>
        <w:tc>
          <w:tcPr>
            <w:tcW w:w="140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25.678.000</w:t>
            </w:r>
          </w:p>
        </w:tc>
        <w:tc>
          <w:tcPr>
            <w:tcW w:w="1480" w:type="dxa"/>
            <w:shd w:val="clear" w:color="000000" w:fill="FDE9D9"/>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8.281.000</w:t>
            </w:r>
          </w:p>
        </w:tc>
        <w:tc>
          <w:tcPr>
            <w:tcW w:w="720"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8</w:t>
            </w:r>
          </w:p>
        </w:tc>
        <w:tc>
          <w:tcPr>
            <w:tcW w:w="986" w:type="dxa"/>
            <w:shd w:val="clear" w:color="auto" w:fill="auto"/>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1.794,5</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8.281.000</w:t>
            </w:r>
          </w:p>
        </w:tc>
        <w:tc>
          <w:tcPr>
            <w:tcW w:w="13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8.281.000</w:t>
            </w:r>
          </w:p>
        </w:tc>
        <w:tc>
          <w:tcPr>
            <w:tcW w:w="1420" w:type="dxa"/>
            <w:shd w:val="clear" w:color="000000" w:fill="FFFFFF"/>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8.281.000</w:t>
            </w:r>
          </w:p>
        </w:tc>
        <w:tc>
          <w:tcPr>
            <w:tcW w:w="1220" w:type="dxa"/>
            <w:shd w:val="clear" w:color="auto" w:fill="auto"/>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 </w:t>
            </w:r>
          </w:p>
        </w:tc>
      </w:tr>
      <w:tr w:rsidR="00AB615B" w:rsidRPr="00DA0B7C" w:rsidTr="004548CE">
        <w:trPr>
          <w:trHeight w:val="831"/>
          <w:jc w:val="center"/>
        </w:trPr>
        <w:tc>
          <w:tcPr>
            <w:tcW w:w="66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III</w:t>
            </w:r>
          </w:p>
        </w:tc>
        <w:tc>
          <w:tcPr>
            <w:tcW w:w="3840" w:type="dxa"/>
            <w:gridSpan w:val="2"/>
            <w:shd w:val="clear" w:color="000000" w:fill="FFFF00"/>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Số tiền đấu giá thu được năm 2023 chuyển qua năm 2024</w:t>
            </w:r>
            <w:r w:rsidRPr="00DA0B7C">
              <w:rPr>
                <w:rFonts w:asciiTheme="majorHAnsi" w:hAnsiTheme="majorHAnsi" w:cstheme="majorHAnsi"/>
                <w:color w:val="000000"/>
              </w:rPr>
              <w:t xml:space="preserve">  </w:t>
            </w:r>
          </w:p>
        </w:tc>
        <w:tc>
          <w:tcPr>
            <w:tcW w:w="960" w:type="dxa"/>
            <w:shd w:val="clear" w:color="000000" w:fill="FFFF00"/>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 </w:t>
            </w:r>
          </w:p>
        </w:tc>
        <w:tc>
          <w:tcPr>
            <w:tcW w:w="986" w:type="dxa"/>
            <w:shd w:val="clear" w:color="000000" w:fill="FFFF00"/>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 </w:t>
            </w:r>
          </w:p>
        </w:tc>
        <w:tc>
          <w:tcPr>
            <w:tcW w:w="1400" w:type="dxa"/>
            <w:shd w:val="clear" w:color="000000" w:fill="FFFF00"/>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 </w:t>
            </w:r>
          </w:p>
        </w:tc>
        <w:tc>
          <w:tcPr>
            <w:tcW w:w="1480" w:type="dxa"/>
            <w:shd w:val="clear" w:color="000000" w:fill="FFFF00"/>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96.796.000</w:t>
            </w:r>
          </w:p>
        </w:tc>
        <w:tc>
          <w:tcPr>
            <w:tcW w:w="720" w:type="dxa"/>
            <w:shd w:val="clear" w:color="000000" w:fill="FFFF00"/>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 </w:t>
            </w:r>
          </w:p>
        </w:tc>
        <w:tc>
          <w:tcPr>
            <w:tcW w:w="986" w:type="dxa"/>
            <w:shd w:val="clear" w:color="000000" w:fill="FFFF00"/>
            <w:noWrap/>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 </w:t>
            </w:r>
          </w:p>
        </w:tc>
        <w:tc>
          <w:tcPr>
            <w:tcW w:w="1420" w:type="dxa"/>
            <w:shd w:val="clear" w:color="000000" w:fill="FFFF00"/>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 </w:t>
            </w:r>
          </w:p>
        </w:tc>
        <w:tc>
          <w:tcPr>
            <w:tcW w:w="1320" w:type="dxa"/>
            <w:shd w:val="clear" w:color="000000" w:fill="FFFF00"/>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 </w:t>
            </w:r>
          </w:p>
        </w:tc>
        <w:tc>
          <w:tcPr>
            <w:tcW w:w="1420" w:type="dxa"/>
            <w:shd w:val="clear" w:color="000000" w:fill="FFFF00"/>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 </w:t>
            </w:r>
          </w:p>
        </w:tc>
        <w:tc>
          <w:tcPr>
            <w:tcW w:w="1220" w:type="dxa"/>
            <w:shd w:val="clear" w:color="000000" w:fill="FFFF00"/>
            <w:vAlign w:val="center"/>
            <w:hideMark/>
          </w:tcPr>
          <w:p w:rsidR="00AB615B" w:rsidRPr="00DA0B7C" w:rsidRDefault="00AB615B" w:rsidP="004548CE">
            <w:pPr>
              <w:jc w:val="center"/>
              <w:rPr>
                <w:rFonts w:asciiTheme="majorHAnsi" w:hAnsiTheme="majorHAnsi" w:cstheme="majorHAnsi"/>
                <w:color w:val="000000"/>
              </w:rPr>
            </w:pPr>
            <w:r w:rsidRPr="00DA0B7C">
              <w:rPr>
                <w:rFonts w:asciiTheme="majorHAnsi" w:hAnsiTheme="majorHAnsi" w:cstheme="majorHAnsi"/>
                <w:color w:val="000000"/>
              </w:rPr>
              <w:t> </w:t>
            </w:r>
          </w:p>
        </w:tc>
      </w:tr>
      <w:tr w:rsidR="00AB615B" w:rsidRPr="00DA0B7C" w:rsidTr="004548CE">
        <w:trPr>
          <w:trHeight w:val="840"/>
          <w:jc w:val="center"/>
        </w:trPr>
        <w:tc>
          <w:tcPr>
            <w:tcW w:w="4500" w:type="dxa"/>
            <w:gridSpan w:val="3"/>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Tổng cộng</w:t>
            </w:r>
          </w:p>
        </w:tc>
        <w:tc>
          <w:tcPr>
            <w:tcW w:w="96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271</w:t>
            </w:r>
          </w:p>
        </w:tc>
        <w:tc>
          <w:tcPr>
            <w:tcW w:w="986"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52.656</w:t>
            </w:r>
          </w:p>
        </w:tc>
        <w:tc>
          <w:tcPr>
            <w:tcW w:w="140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335.526.680</w:t>
            </w:r>
          </w:p>
        </w:tc>
        <w:tc>
          <w:tcPr>
            <w:tcW w:w="1480" w:type="dxa"/>
            <w:shd w:val="clear" w:color="000000" w:fill="FDE9D9"/>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238.810.478</w:t>
            </w:r>
          </w:p>
        </w:tc>
        <w:tc>
          <w:tcPr>
            <w:tcW w:w="72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118</w:t>
            </w:r>
          </w:p>
        </w:tc>
        <w:tc>
          <w:tcPr>
            <w:tcW w:w="986"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13.606</w:t>
            </w:r>
          </w:p>
        </w:tc>
        <w:tc>
          <w:tcPr>
            <w:tcW w:w="142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115.804.830</w:t>
            </w:r>
          </w:p>
        </w:tc>
        <w:tc>
          <w:tcPr>
            <w:tcW w:w="132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142.014.478</w:t>
            </w:r>
          </w:p>
        </w:tc>
        <w:tc>
          <w:tcPr>
            <w:tcW w:w="142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106.519.774</w:t>
            </w:r>
          </w:p>
        </w:tc>
        <w:tc>
          <w:tcPr>
            <w:tcW w:w="1220" w:type="dxa"/>
            <w:shd w:val="clear" w:color="auto" w:fill="auto"/>
            <w:noWrap/>
            <w:vAlign w:val="center"/>
            <w:hideMark/>
          </w:tcPr>
          <w:p w:rsidR="00AB615B" w:rsidRPr="00DA0B7C" w:rsidRDefault="00AB615B" w:rsidP="004548CE">
            <w:pPr>
              <w:jc w:val="center"/>
              <w:rPr>
                <w:rFonts w:asciiTheme="majorHAnsi" w:hAnsiTheme="majorHAnsi" w:cstheme="majorHAnsi"/>
                <w:b/>
                <w:bCs/>
                <w:color w:val="000000"/>
              </w:rPr>
            </w:pPr>
            <w:r w:rsidRPr="00DA0B7C">
              <w:rPr>
                <w:rFonts w:asciiTheme="majorHAnsi" w:hAnsiTheme="majorHAnsi" w:cstheme="majorHAnsi"/>
                <w:b/>
                <w:bCs/>
                <w:color w:val="000000"/>
              </w:rPr>
              <w:t>8.392.648</w:t>
            </w:r>
          </w:p>
        </w:tc>
      </w:tr>
    </w:tbl>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DA0B7C" w:rsidRDefault="00DA0B7C" w:rsidP="004548CE">
      <w:pPr>
        <w:tabs>
          <w:tab w:val="left" w:pos="284"/>
          <w:tab w:val="left" w:pos="426"/>
          <w:tab w:val="left" w:pos="709"/>
        </w:tabs>
        <w:spacing w:before="120" w:after="120"/>
        <w:ind w:firstLine="720"/>
        <w:jc w:val="center"/>
        <w:rPr>
          <w:rFonts w:asciiTheme="majorHAnsi" w:hAnsiTheme="majorHAnsi" w:cstheme="majorHAnsi"/>
          <w:b/>
        </w:rPr>
      </w:pPr>
    </w:p>
    <w:p w:rsidR="004548CE" w:rsidRPr="00DA0B7C" w:rsidRDefault="00EE1D99" w:rsidP="004548CE">
      <w:pPr>
        <w:tabs>
          <w:tab w:val="left" w:pos="284"/>
          <w:tab w:val="left" w:pos="426"/>
          <w:tab w:val="left" w:pos="709"/>
        </w:tabs>
        <w:spacing w:before="120" w:after="120"/>
        <w:ind w:firstLine="720"/>
        <w:jc w:val="center"/>
        <w:rPr>
          <w:rFonts w:asciiTheme="majorHAnsi" w:hAnsiTheme="majorHAnsi" w:cstheme="majorHAnsi"/>
          <w:b/>
        </w:rPr>
      </w:pPr>
      <w:r>
        <w:rPr>
          <w:rFonts w:asciiTheme="majorHAnsi" w:hAnsiTheme="majorHAnsi" w:cstheme="majorHAnsi"/>
          <w:b/>
        </w:rPr>
        <w:lastRenderedPageBreak/>
        <w:t xml:space="preserve">Phụ lục </w:t>
      </w:r>
    </w:p>
    <w:p w:rsidR="004548CE" w:rsidRPr="00DA0B7C" w:rsidRDefault="004548CE" w:rsidP="004548CE">
      <w:pPr>
        <w:tabs>
          <w:tab w:val="left" w:pos="284"/>
          <w:tab w:val="left" w:pos="426"/>
          <w:tab w:val="left" w:pos="709"/>
        </w:tabs>
        <w:spacing w:before="120" w:after="120"/>
        <w:ind w:firstLine="720"/>
        <w:jc w:val="center"/>
        <w:rPr>
          <w:rFonts w:asciiTheme="majorHAnsi" w:hAnsiTheme="majorHAnsi" w:cstheme="majorHAnsi"/>
          <w:b/>
        </w:rPr>
      </w:pPr>
      <w:r w:rsidRPr="00DA0B7C">
        <w:rPr>
          <w:rFonts w:asciiTheme="majorHAnsi" w:hAnsiTheme="majorHAnsi" w:cstheme="majorHAnsi"/>
          <w:b/>
          <w:lang w:val="vi-VN"/>
        </w:rPr>
        <w:t xml:space="preserve">Kế hoạch </w:t>
      </w:r>
      <w:r w:rsidRPr="00DA0B7C">
        <w:rPr>
          <w:rFonts w:asciiTheme="majorHAnsi" w:hAnsiTheme="majorHAnsi" w:cstheme="majorHAnsi"/>
          <w:b/>
        </w:rPr>
        <w:t>thực hiện</w:t>
      </w:r>
      <w:r w:rsidRPr="00DA0B7C">
        <w:rPr>
          <w:rFonts w:asciiTheme="majorHAnsi" w:hAnsiTheme="majorHAnsi" w:cstheme="majorHAnsi"/>
          <w:b/>
          <w:lang w:val="vi-VN"/>
        </w:rPr>
        <w:t xml:space="preserve"> công tác đấu giá</w:t>
      </w:r>
      <w:r w:rsidRPr="00DA0B7C">
        <w:rPr>
          <w:rFonts w:asciiTheme="majorHAnsi" w:hAnsiTheme="majorHAnsi" w:cstheme="majorHAnsi"/>
          <w:b/>
        </w:rPr>
        <w:t xml:space="preserve">, giao đất đến </w:t>
      </w:r>
      <w:r w:rsidRPr="00DA0B7C">
        <w:rPr>
          <w:rFonts w:asciiTheme="majorHAnsi" w:hAnsiTheme="majorHAnsi" w:cstheme="majorHAnsi"/>
          <w:b/>
          <w:lang w:val="vi-VN"/>
        </w:rPr>
        <w:t>cuối năm</w:t>
      </w:r>
      <w:r w:rsidRPr="00DA0B7C">
        <w:rPr>
          <w:rFonts w:asciiTheme="majorHAnsi" w:hAnsiTheme="majorHAnsi" w:cstheme="majorHAnsi"/>
          <w:b/>
        </w:rPr>
        <w:t xml:space="preserve"> 2024</w:t>
      </w:r>
    </w:p>
    <w:tbl>
      <w:tblPr>
        <w:tblW w:w="13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23"/>
        <w:gridCol w:w="917"/>
        <w:gridCol w:w="1400"/>
        <w:gridCol w:w="1825"/>
        <w:gridCol w:w="1825"/>
        <w:gridCol w:w="1687"/>
        <w:gridCol w:w="2372"/>
      </w:tblGrid>
      <w:tr w:rsidR="004548CE" w:rsidRPr="00DA0B7C" w:rsidTr="004548CE">
        <w:trPr>
          <w:trHeight w:val="495"/>
          <w:jc w:val="center"/>
        </w:trPr>
        <w:tc>
          <w:tcPr>
            <w:tcW w:w="560" w:type="dxa"/>
            <w:vMerge w:val="restart"/>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STT</w:t>
            </w:r>
          </w:p>
        </w:tc>
        <w:tc>
          <w:tcPr>
            <w:tcW w:w="3060" w:type="dxa"/>
            <w:vMerge w:val="restart"/>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Tên công trình, dự án</w:t>
            </w:r>
          </w:p>
        </w:tc>
        <w:tc>
          <w:tcPr>
            <w:tcW w:w="4160" w:type="dxa"/>
            <w:gridSpan w:val="3"/>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Thông tin dự án</w:t>
            </w:r>
          </w:p>
        </w:tc>
        <w:tc>
          <w:tcPr>
            <w:tcW w:w="1840" w:type="dxa"/>
            <w:vMerge w:val="restart"/>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Dự kiến số tiền thu được</w:t>
            </w:r>
          </w:p>
        </w:tc>
        <w:tc>
          <w:tcPr>
            <w:tcW w:w="1700" w:type="dxa"/>
            <w:vMerge w:val="restart"/>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Tiến độ thực hiện đến nay</w:t>
            </w:r>
          </w:p>
        </w:tc>
        <w:tc>
          <w:tcPr>
            <w:tcW w:w="2400" w:type="dxa"/>
            <w:vMerge w:val="restart"/>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Dự kiến thực hiện</w:t>
            </w:r>
          </w:p>
        </w:tc>
      </w:tr>
      <w:tr w:rsidR="004548CE" w:rsidRPr="00DA0B7C" w:rsidTr="004548CE">
        <w:trPr>
          <w:trHeight w:val="1335"/>
          <w:jc w:val="center"/>
        </w:trPr>
        <w:tc>
          <w:tcPr>
            <w:tcW w:w="560" w:type="dxa"/>
            <w:vMerge/>
            <w:vAlign w:val="center"/>
            <w:hideMark/>
          </w:tcPr>
          <w:p w:rsidR="004548CE" w:rsidRPr="00DA0B7C" w:rsidRDefault="004548CE" w:rsidP="004548CE">
            <w:pPr>
              <w:rPr>
                <w:rFonts w:asciiTheme="majorHAnsi" w:hAnsiTheme="majorHAnsi" w:cstheme="majorHAnsi"/>
                <w:b/>
                <w:bCs/>
                <w:color w:val="000000"/>
              </w:rPr>
            </w:pPr>
          </w:p>
        </w:tc>
        <w:tc>
          <w:tcPr>
            <w:tcW w:w="3060" w:type="dxa"/>
            <w:vMerge/>
            <w:vAlign w:val="center"/>
            <w:hideMark/>
          </w:tcPr>
          <w:p w:rsidR="004548CE" w:rsidRPr="00DA0B7C" w:rsidRDefault="004548CE" w:rsidP="004548CE">
            <w:pPr>
              <w:rPr>
                <w:rFonts w:asciiTheme="majorHAnsi" w:hAnsiTheme="majorHAnsi" w:cstheme="majorHAnsi"/>
                <w:b/>
                <w:bCs/>
                <w:color w:val="000000"/>
              </w:rPr>
            </w:pPr>
          </w:p>
        </w:tc>
        <w:tc>
          <w:tcPr>
            <w:tcW w:w="920" w:type="dxa"/>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Tổng số lô</w:t>
            </w:r>
          </w:p>
        </w:tc>
        <w:tc>
          <w:tcPr>
            <w:tcW w:w="1400" w:type="dxa"/>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Tổng diện tích phân lô đấu giá (m2 )</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Dự kiến tổng giá khởi điểm (triệu đồng)</w:t>
            </w:r>
          </w:p>
        </w:tc>
        <w:tc>
          <w:tcPr>
            <w:tcW w:w="1840" w:type="dxa"/>
            <w:vMerge/>
            <w:vAlign w:val="center"/>
            <w:hideMark/>
          </w:tcPr>
          <w:p w:rsidR="004548CE" w:rsidRPr="00DA0B7C" w:rsidRDefault="004548CE" w:rsidP="004548CE">
            <w:pPr>
              <w:rPr>
                <w:rFonts w:asciiTheme="majorHAnsi" w:hAnsiTheme="majorHAnsi" w:cstheme="majorHAnsi"/>
                <w:b/>
                <w:bCs/>
                <w:color w:val="000000"/>
              </w:rPr>
            </w:pPr>
          </w:p>
        </w:tc>
        <w:tc>
          <w:tcPr>
            <w:tcW w:w="1700" w:type="dxa"/>
            <w:vMerge/>
            <w:vAlign w:val="center"/>
            <w:hideMark/>
          </w:tcPr>
          <w:p w:rsidR="004548CE" w:rsidRPr="00DA0B7C" w:rsidRDefault="004548CE" w:rsidP="004548CE">
            <w:pPr>
              <w:rPr>
                <w:rFonts w:asciiTheme="majorHAnsi" w:hAnsiTheme="majorHAnsi" w:cstheme="majorHAnsi"/>
                <w:b/>
                <w:bCs/>
                <w:color w:val="000000"/>
              </w:rPr>
            </w:pPr>
          </w:p>
        </w:tc>
        <w:tc>
          <w:tcPr>
            <w:tcW w:w="2400" w:type="dxa"/>
            <w:vMerge/>
            <w:vAlign w:val="center"/>
            <w:hideMark/>
          </w:tcPr>
          <w:p w:rsidR="004548CE" w:rsidRPr="00DA0B7C" w:rsidRDefault="004548CE" w:rsidP="004548CE">
            <w:pPr>
              <w:rPr>
                <w:rFonts w:asciiTheme="majorHAnsi" w:hAnsiTheme="majorHAnsi" w:cstheme="majorHAnsi"/>
                <w:b/>
                <w:bCs/>
                <w:color w:val="000000"/>
              </w:rPr>
            </w:pPr>
          </w:p>
        </w:tc>
      </w:tr>
      <w:tr w:rsidR="004548CE" w:rsidRPr="00DA0B7C" w:rsidTr="004548CE">
        <w:trPr>
          <w:trHeight w:val="990"/>
          <w:jc w:val="center"/>
        </w:trPr>
        <w:tc>
          <w:tcPr>
            <w:tcW w:w="56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w:t>
            </w:r>
          </w:p>
        </w:tc>
        <w:tc>
          <w:tcPr>
            <w:tcW w:w="3060" w:type="dxa"/>
            <w:shd w:val="clear" w:color="auto" w:fill="auto"/>
            <w:vAlign w:val="center"/>
            <w:hideMark/>
          </w:tcPr>
          <w:p w:rsidR="004548CE" w:rsidRPr="00DA0B7C" w:rsidRDefault="004548CE" w:rsidP="004548CE">
            <w:pPr>
              <w:jc w:val="both"/>
              <w:rPr>
                <w:rFonts w:asciiTheme="majorHAnsi" w:hAnsiTheme="majorHAnsi" w:cstheme="majorHAnsi"/>
                <w:color w:val="000000"/>
              </w:rPr>
            </w:pPr>
            <w:r w:rsidRPr="00DA0B7C">
              <w:rPr>
                <w:rFonts w:asciiTheme="majorHAnsi" w:hAnsiTheme="majorHAnsi" w:cstheme="majorHAnsi"/>
                <w:color w:val="000000"/>
              </w:rPr>
              <w:t>Hạ tầng kỹ thuật khu trung tâm xã Quảng Hòa, thị xã Ba Đồn (Đợt 1-Giai đoạn 1)</w:t>
            </w:r>
          </w:p>
        </w:tc>
        <w:tc>
          <w:tcPr>
            <w:tcW w:w="92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5</w:t>
            </w:r>
          </w:p>
        </w:tc>
        <w:tc>
          <w:tcPr>
            <w:tcW w:w="1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920,0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4.094</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4.094</w:t>
            </w:r>
          </w:p>
        </w:tc>
        <w:tc>
          <w:tcPr>
            <w:tcW w:w="17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 xml:space="preserve">Đã tổ chức đấu giá 02 đợt </w:t>
            </w:r>
          </w:p>
        </w:tc>
        <w:tc>
          <w:tcPr>
            <w:tcW w:w="2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Đang thực hiện thủ tục xin giao đất giá sàn</w:t>
            </w:r>
          </w:p>
        </w:tc>
      </w:tr>
      <w:tr w:rsidR="004548CE" w:rsidRPr="00DA0B7C" w:rsidTr="004548CE">
        <w:trPr>
          <w:trHeight w:val="1320"/>
          <w:jc w:val="center"/>
        </w:trPr>
        <w:tc>
          <w:tcPr>
            <w:tcW w:w="56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2</w:t>
            </w:r>
          </w:p>
        </w:tc>
        <w:tc>
          <w:tcPr>
            <w:tcW w:w="3060" w:type="dxa"/>
            <w:shd w:val="clear" w:color="auto" w:fill="auto"/>
            <w:vAlign w:val="center"/>
            <w:hideMark/>
          </w:tcPr>
          <w:p w:rsidR="004548CE" w:rsidRPr="00DA0B7C" w:rsidRDefault="004548CE" w:rsidP="004548CE">
            <w:pPr>
              <w:jc w:val="both"/>
              <w:rPr>
                <w:rFonts w:asciiTheme="majorHAnsi" w:hAnsiTheme="majorHAnsi" w:cstheme="majorHAnsi"/>
                <w:color w:val="000000"/>
              </w:rPr>
            </w:pPr>
            <w:r w:rsidRPr="00DA0B7C">
              <w:rPr>
                <w:rFonts w:asciiTheme="majorHAnsi" w:hAnsiTheme="majorHAnsi" w:cstheme="majorHAnsi"/>
                <w:color w:val="000000"/>
              </w:rPr>
              <w:t>Hạ tầng kỹ thuật khu dân cư phía Nam đường Hùng Vương thị xã Ba Đồn, tỉnh Quảng Bình (GĐ 1)</w:t>
            </w:r>
          </w:p>
        </w:tc>
        <w:tc>
          <w:tcPr>
            <w:tcW w:w="92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10</w:t>
            </w:r>
          </w:p>
        </w:tc>
        <w:tc>
          <w:tcPr>
            <w:tcW w:w="1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2.271</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31.275</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5.000</w:t>
            </w:r>
          </w:p>
        </w:tc>
        <w:tc>
          <w:tcPr>
            <w:tcW w:w="17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Đã tổ chức đấu giá 02 đợt</w:t>
            </w:r>
          </w:p>
        </w:tc>
        <w:tc>
          <w:tcPr>
            <w:tcW w:w="2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Đang thực hiện thủ tục xin giao đất giá sàn</w:t>
            </w:r>
          </w:p>
        </w:tc>
      </w:tr>
      <w:tr w:rsidR="004548CE" w:rsidRPr="00DA0B7C" w:rsidTr="004548CE">
        <w:trPr>
          <w:trHeight w:val="1320"/>
          <w:jc w:val="center"/>
        </w:trPr>
        <w:tc>
          <w:tcPr>
            <w:tcW w:w="56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3</w:t>
            </w:r>
          </w:p>
        </w:tc>
        <w:tc>
          <w:tcPr>
            <w:tcW w:w="3060" w:type="dxa"/>
            <w:shd w:val="clear" w:color="auto" w:fill="auto"/>
            <w:vAlign w:val="center"/>
            <w:hideMark/>
          </w:tcPr>
          <w:p w:rsidR="004548CE" w:rsidRPr="00DA0B7C" w:rsidRDefault="004548CE" w:rsidP="004548CE">
            <w:pPr>
              <w:jc w:val="both"/>
              <w:rPr>
                <w:rFonts w:asciiTheme="majorHAnsi" w:hAnsiTheme="majorHAnsi" w:cstheme="majorHAnsi"/>
                <w:color w:val="000000"/>
              </w:rPr>
            </w:pPr>
            <w:r w:rsidRPr="00DA0B7C">
              <w:rPr>
                <w:rFonts w:asciiTheme="majorHAnsi" w:hAnsiTheme="majorHAnsi" w:cstheme="majorHAnsi"/>
                <w:color w:val="000000"/>
              </w:rPr>
              <w:t>28 thửa đất ở xen cư xã Quảng Hòa, thị xã Ba Đồn, tỉnh Quảng Bình</w:t>
            </w:r>
          </w:p>
        </w:tc>
        <w:tc>
          <w:tcPr>
            <w:tcW w:w="92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28</w:t>
            </w:r>
          </w:p>
        </w:tc>
        <w:tc>
          <w:tcPr>
            <w:tcW w:w="1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6.408,8</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7.000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5.000</w:t>
            </w:r>
          </w:p>
        </w:tc>
        <w:tc>
          <w:tcPr>
            <w:tcW w:w="17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Đang thực hiện xác định giá khởi điểm để đấu giá</w:t>
            </w:r>
          </w:p>
        </w:tc>
        <w:tc>
          <w:tcPr>
            <w:tcW w:w="2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Tháng 10</w:t>
            </w:r>
          </w:p>
        </w:tc>
      </w:tr>
      <w:tr w:rsidR="004548CE" w:rsidRPr="00DA0B7C" w:rsidTr="004548CE">
        <w:trPr>
          <w:trHeight w:val="1110"/>
          <w:jc w:val="center"/>
        </w:trPr>
        <w:tc>
          <w:tcPr>
            <w:tcW w:w="56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4</w:t>
            </w:r>
          </w:p>
        </w:tc>
        <w:tc>
          <w:tcPr>
            <w:tcW w:w="3060" w:type="dxa"/>
            <w:shd w:val="clear" w:color="auto" w:fill="auto"/>
            <w:vAlign w:val="center"/>
            <w:hideMark/>
          </w:tcPr>
          <w:p w:rsidR="004548CE" w:rsidRPr="00DA0B7C" w:rsidRDefault="004548CE" w:rsidP="004548CE">
            <w:pPr>
              <w:jc w:val="both"/>
              <w:rPr>
                <w:rFonts w:asciiTheme="majorHAnsi" w:hAnsiTheme="majorHAnsi" w:cstheme="majorHAnsi"/>
                <w:color w:val="000000"/>
              </w:rPr>
            </w:pPr>
            <w:r w:rsidRPr="00DA0B7C">
              <w:rPr>
                <w:rFonts w:asciiTheme="majorHAnsi" w:hAnsiTheme="majorHAnsi" w:cstheme="majorHAnsi"/>
                <w:color w:val="000000"/>
              </w:rPr>
              <w:t>Hạ tầng điểm dân cư nông thôn thôn Văn phú xã Quảng Văn, thị xã Ba Đồn</w:t>
            </w:r>
          </w:p>
        </w:tc>
        <w:tc>
          <w:tcPr>
            <w:tcW w:w="92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34</w:t>
            </w:r>
          </w:p>
        </w:tc>
        <w:tc>
          <w:tcPr>
            <w:tcW w:w="1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4.300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10.000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10.000</w:t>
            </w:r>
          </w:p>
        </w:tc>
        <w:tc>
          <w:tcPr>
            <w:tcW w:w="17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Đang xây dựng Phương án đấu giá</w:t>
            </w:r>
          </w:p>
        </w:tc>
        <w:tc>
          <w:tcPr>
            <w:tcW w:w="2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Tháng 10</w:t>
            </w:r>
          </w:p>
        </w:tc>
      </w:tr>
      <w:tr w:rsidR="004548CE" w:rsidRPr="00DA0B7C" w:rsidTr="004548CE">
        <w:trPr>
          <w:trHeight w:val="1680"/>
          <w:jc w:val="center"/>
        </w:trPr>
        <w:tc>
          <w:tcPr>
            <w:tcW w:w="56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5</w:t>
            </w:r>
          </w:p>
        </w:tc>
        <w:tc>
          <w:tcPr>
            <w:tcW w:w="3060" w:type="dxa"/>
            <w:shd w:val="clear" w:color="auto" w:fill="auto"/>
            <w:vAlign w:val="bottom"/>
            <w:hideMark/>
          </w:tcPr>
          <w:p w:rsidR="004548CE" w:rsidRPr="00DA0B7C" w:rsidRDefault="004548CE" w:rsidP="004548CE">
            <w:pPr>
              <w:rPr>
                <w:rFonts w:asciiTheme="majorHAnsi" w:hAnsiTheme="majorHAnsi" w:cstheme="majorHAnsi"/>
                <w:color w:val="000000"/>
              </w:rPr>
            </w:pPr>
            <w:r w:rsidRPr="00DA0B7C">
              <w:rPr>
                <w:rFonts w:asciiTheme="majorHAnsi" w:hAnsiTheme="majorHAnsi" w:cstheme="majorHAnsi"/>
                <w:color w:val="000000"/>
              </w:rPr>
              <w:t>Dự án quy hoạch chi tiết điểm dân cư khu vực Vườn Phụ Lão, thôn Thượng Thôn, xã Quảng Trung, TX Ba Đồn, tỉnh Quảng Bình</w:t>
            </w:r>
          </w:p>
        </w:tc>
        <w:tc>
          <w:tcPr>
            <w:tcW w:w="92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25</w:t>
            </w:r>
          </w:p>
        </w:tc>
        <w:tc>
          <w:tcPr>
            <w:tcW w:w="1400" w:type="dxa"/>
            <w:shd w:val="clear" w:color="auto" w:fill="auto"/>
            <w:noWrap/>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lang w:val="it-IT"/>
              </w:rPr>
              <w:t>5.312,50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16.250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10.000</w:t>
            </w:r>
          </w:p>
        </w:tc>
        <w:tc>
          <w:tcPr>
            <w:tcW w:w="17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Đang xây dựng phương án đấu giá</w:t>
            </w:r>
          </w:p>
        </w:tc>
        <w:tc>
          <w:tcPr>
            <w:tcW w:w="2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Tháng 11</w:t>
            </w:r>
          </w:p>
        </w:tc>
      </w:tr>
      <w:tr w:rsidR="004548CE" w:rsidRPr="00DA0B7C" w:rsidTr="004548CE">
        <w:trPr>
          <w:trHeight w:val="1320"/>
          <w:jc w:val="center"/>
        </w:trPr>
        <w:tc>
          <w:tcPr>
            <w:tcW w:w="56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lastRenderedPageBreak/>
              <w:t>6</w:t>
            </w:r>
          </w:p>
        </w:tc>
        <w:tc>
          <w:tcPr>
            <w:tcW w:w="3060" w:type="dxa"/>
            <w:shd w:val="clear" w:color="auto" w:fill="auto"/>
            <w:vAlign w:val="center"/>
            <w:hideMark/>
          </w:tcPr>
          <w:p w:rsidR="004548CE" w:rsidRPr="00DA0B7C" w:rsidRDefault="004548CE" w:rsidP="004548CE">
            <w:pPr>
              <w:jc w:val="both"/>
              <w:rPr>
                <w:rFonts w:asciiTheme="majorHAnsi" w:hAnsiTheme="majorHAnsi" w:cstheme="majorHAnsi"/>
                <w:color w:val="000000"/>
              </w:rPr>
            </w:pPr>
            <w:r w:rsidRPr="00DA0B7C">
              <w:rPr>
                <w:rFonts w:asciiTheme="majorHAnsi" w:hAnsiTheme="majorHAnsi" w:cstheme="majorHAnsi"/>
                <w:color w:val="000000"/>
              </w:rPr>
              <w:t>Phát triển quỹ đất Khu dân cư phía sau trụ sở UBND Phường Quảng Thọ, thị xã Ba Đồn (đợt 2)</w:t>
            </w:r>
          </w:p>
        </w:tc>
        <w:tc>
          <w:tcPr>
            <w:tcW w:w="92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16</w:t>
            </w:r>
          </w:p>
        </w:tc>
        <w:tc>
          <w:tcPr>
            <w:tcW w:w="1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4.263,3 </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16.000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5.000</w:t>
            </w:r>
          </w:p>
        </w:tc>
        <w:tc>
          <w:tcPr>
            <w:tcW w:w="17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Đang xây dựng phương án đấu giá</w:t>
            </w:r>
          </w:p>
        </w:tc>
        <w:tc>
          <w:tcPr>
            <w:tcW w:w="2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Tháng 11</w:t>
            </w:r>
          </w:p>
        </w:tc>
      </w:tr>
      <w:tr w:rsidR="004548CE" w:rsidRPr="00DA0B7C" w:rsidTr="004548CE">
        <w:trPr>
          <w:trHeight w:val="1650"/>
          <w:jc w:val="center"/>
        </w:trPr>
        <w:tc>
          <w:tcPr>
            <w:tcW w:w="56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7</w:t>
            </w:r>
          </w:p>
        </w:tc>
        <w:tc>
          <w:tcPr>
            <w:tcW w:w="3060" w:type="dxa"/>
            <w:shd w:val="clear" w:color="auto" w:fill="auto"/>
            <w:vAlign w:val="center"/>
            <w:hideMark/>
          </w:tcPr>
          <w:p w:rsidR="004548CE" w:rsidRPr="00DA0B7C" w:rsidRDefault="004548CE" w:rsidP="004548CE">
            <w:pPr>
              <w:jc w:val="both"/>
              <w:rPr>
                <w:rFonts w:asciiTheme="majorHAnsi" w:hAnsiTheme="majorHAnsi" w:cstheme="majorHAnsi"/>
                <w:color w:val="000000"/>
              </w:rPr>
            </w:pPr>
            <w:r w:rsidRPr="00DA0B7C">
              <w:rPr>
                <w:rFonts w:asciiTheme="majorHAnsi" w:hAnsiTheme="majorHAnsi" w:cstheme="majorHAnsi"/>
                <w:color w:val="000000"/>
              </w:rPr>
              <w:t>Phát triển quỹ đất khu dân cư Đồng Cồn Trót, tổ dân phố Chính Trực, phường Quảng Long, thị xã Ba Đồn (đợt 2)</w:t>
            </w:r>
          </w:p>
        </w:tc>
        <w:tc>
          <w:tcPr>
            <w:tcW w:w="92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47</w:t>
            </w:r>
          </w:p>
        </w:tc>
        <w:tc>
          <w:tcPr>
            <w:tcW w:w="1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8.930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70.500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25.000</w:t>
            </w:r>
          </w:p>
        </w:tc>
        <w:tc>
          <w:tcPr>
            <w:tcW w:w="17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Đang thực hiện thủ tục giao đất</w:t>
            </w:r>
          </w:p>
        </w:tc>
        <w:tc>
          <w:tcPr>
            <w:tcW w:w="2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Quý IV</w:t>
            </w:r>
          </w:p>
        </w:tc>
      </w:tr>
      <w:tr w:rsidR="004548CE" w:rsidRPr="00DA0B7C" w:rsidTr="004548CE">
        <w:trPr>
          <w:trHeight w:val="1320"/>
          <w:jc w:val="center"/>
        </w:trPr>
        <w:tc>
          <w:tcPr>
            <w:tcW w:w="56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8</w:t>
            </w:r>
          </w:p>
        </w:tc>
        <w:tc>
          <w:tcPr>
            <w:tcW w:w="3060" w:type="dxa"/>
            <w:shd w:val="clear" w:color="auto" w:fill="auto"/>
            <w:vAlign w:val="center"/>
            <w:hideMark/>
          </w:tcPr>
          <w:p w:rsidR="004548CE" w:rsidRPr="00DA0B7C" w:rsidRDefault="004548CE" w:rsidP="004548CE">
            <w:pPr>
              <w:jc w:val="both"/>
              <w:rPr>
                <w:rFonts w:asciiTheme="majorHAnsi" w:hAnsiTheme="majorHAnsi" w:cstheme="majorHAnsi"/>
                <w:color w:val="000000"/>
              </w:rPr>
            </w:pPr>
            <w:r w:rsidRPr="00DA0B7C">
              <w:rPr>
                <w:rFonts w:asciiTheme="majorHAnsi" w:hAnsiTheme="majorHAnsi" w:cstheme="majorHAnsi"/>
                <w:color w:val="000000"/>
              </w:rPr>
              <w:t>Phát triển quỹ đất khu dân cư phía Nam tỉnh lộ 559 thôn Vĩnh Phước Đông, xã Quảng Lộc (giai đoạn 1)</w:t>
            </w:r>
          </w:p>
        </w:tc>
        <w:tc>
          <w:tcPr>
            <w:tcW w:w="92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12</w:t>
            </w:r>
          </w:p>
        </w:tc>
        <w:tc>
          <w:tcPr>
            <w:tcW w:w="1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2.400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12.000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12.000</w:t>
            </w:r>
          </w:p>
        </w:tc>
        <w:tc>
          <w:tcPr>
            <w:tcW w:w="17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Đang thực hiện thủ tục giao đất</w:t>
            </w:r>
          </w:p>
        </w:tc>
        <w:tc>
          <w:tcPr>
            <w:tcW w:w="2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Quý IV</w:t>
            </w:r>
          </w:p>
        </w:tc>
      </w:tr>
      <w:tr w:rsidR="004548CE" w:rsidRPr="00DA0B7C" w:rsidTr="004548CE">
        <w:trPr>
          <w:trHeight w:val="1740"/>
          <w:jc w:val="center"/>
        </w:trPr>
        <w:tc>
          <w:tcPr>
            <w:tcW w:w="56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9</w:t>
            </w:r>
          </w:p>
        </w:tc>
        <w:tc>
          <w:tcPr>
            <w:tcW w:w="3060" w:type="dxa"/>
            <w:shd w:val="clear" w:color="auto" w:fill="auto"/>
            <w:vAlign w:val="center"/>
            <w:hideMark/>
          </w:tcPr>
          <w:p w:rsidR="004548CE" w:rsidRPr="00DA0B7C" w:rsidRDefault="004548CE" w:rsidP="004548CE">
            <w:pPr>
              <w:jc w:val="both"/>
              <w:rPr>
                <w:rFonts w:asciiTheme="majorHAnsi" w:hAnsiTheme="majorHAnsi" w:cstheme="majorHAnsi"/>
                <w:color w:val="000000"/>
              </w:rPr>
            </w:pPr>
            <w:r w:rsidRPr="00DA0B7C">
              <w:rPr>
                <w:rFonts w:asciiTheme="majorHAnsi" w:hAnsiTheme="majorHAnsi" w:cstheme="majorHAnsi"/>
                <w:color w:val="000000"/>
              </w:rPr>
              <w:t>Dự án Hạ tầng khu dân cư dọc tuyến đường trục chính từ QL12A đi cụm trung tâm các xã vùng Nam thị xã Ba Đồn (Đợt 1)</w:t>
            </w:r>
          </w:p>
        </w:tc>
        <w:tc>
          <w:tcPr>
            <w:tcW w:w="92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113</w:t>
            </w:r>
          </w:p>
        </w:tc>
        <w:tc>
          <w:tcPr>
            <w:tcW w:w="1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18.080,0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69.600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18.000</w:t>
            </w:r>
          </w:p>
        </w:tc>
        <w:tc>
          <w:tcPr>
            <w:tcW w:w="17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Đang thực hiện GPMB và xây dựng cơ sở hạ tầng</w:t>
            </w:r>
          </w:p>
        </w:tc>
        <w:tc>
          <w:tcPr>
            <w:tcW w:w="2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Quý IV</w:t>
            </w:r>
          </w:p>
        </w:tc>
      </w:tr>
      <w:tr w:rsidR="004548CE" w:rsidRPr="00DA0B7C" w:rsidTr="004548CE">
        <w:trPr>
          <w:trHeight w:val="1320"/>
          <w:jc w:val="center"/>
        </w:trPr>
        <w:tc>
          <w:tcPr>
            <w:tcW w:w="56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10</w:t>
            </w:r>
          </w:p>
        </w:tc>
        <w:tc>
          <w:tcPr>
            <w:tcW w:w="3060" w:type="dxa"/>
            <w:shd w:val="clear" w:color="auto" w:fill="auto"/>
            <w:vAlign w:val="center"/>
            <w:hideMark/>
          </w:tcPr>
          <w:p w:rsidR="004548CE" w:rsidRPr="00DA0B7C" w:rsidRDefault="004548CE" w:rsidP="004548CE">
            <w:pPr>
              <w:jc w:val="both"/>
              <w:rPr>
                <w:rFonts w:asciiTheme="majorHAnsi" w:hAnsiTheme="majorHAnsi" w:cstheme="majorHAnsi"/>
                <w:color w:val="000000"/>
              </w:rPr>
            </w:pPr>
            <w:r w:rsidRPr="00DA0B7C">
              <w:rPr>
                <w:rFonts w:asciiTheme="majorHAnsi" w:hAnsiTheme="majorHAnsi" w:cstheme="majorHAnsi"/>
                <w:color w:val="000000"/>
              </w:rPr>
              <w:t>Hạ tầng kỹ thuật khu trung tâm xã Quảng Hòa, thị xã Ba Đồn (Đợt 1-Giai đoạn 1)</w:t>
            </w:r>
          </w:p>
        </w:tc>
        <w:tc>
          <w:tcPr>
            <w:tcW w:w="92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29</w:t>
            </w:r>
          </w:p>
        </w:tc>
        <w:tc>
          <w:tcPr>
            <w:tcW w:w="1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5.510,0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26.100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13.000</w:t>
            </w:r>
          </w:p>
        </w:tc>
        <w:tc>
          <w:tcPr>
            <w:tcW w:w="17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Đang thực hiện GPMB và xây dựng cơ sở hạ tầng</w:t>
            </w:r>
          </w:p>
        </w:tc>
        <w:tc>
          <w:tcPr>
            <w:tcW w:w="2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Quý IV</w:t>
            </w:r>
          </w:p>
        </w:tc>
      </w:tr>
      <w:tr w:rsidR="004548CE" w:rsidRPr="00DA0B7C" w:rsidTr="004548CE">
        <w:trPr>
          <w:trHeight w:val="990"/>
          <w:jc w:val="center"/>
        </w:trPr>
        <w:tc>
          <w:tcPr>
            <w:tcW w:w="56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11</w:t>
            </w:r>
          </w:p>
        </w:tc>
        <w:tc>
          <w:tcPr>
            <w:tcW w:w="3060" w:type="dxa"/>
            <w:shd w:val="clear" w:color="auto" w:fill="auto"/>
            <w:vAlign w:val="bottom"/>
            <w:hideMark/>
          </w:tcPr>
          <w:p w:rsidR="004548CE" w:rsidRPr="00DA0B7C" w:rsidRDefault="004548CE" w:rsidP="004548CE">
            <w:pPr>
              <w:rPr>
                <w:rFonts w:asciiTheme="majorHAnsi" w:hAnsiTheme="majorHAnsi" w:cstheme="majorHAnsi"/>
                <w:color w:val="000000"/>
              </w:rPr>
            </w:pPr>
            <w:r w:rsidRPr="00DA0B7C">
              <w:rPr>
                <w:rFonts w:asciiTheme="majorHAnsi" w:hAnsiTheme="majorHAnsi" w:cstheme="majorHAnsi"/>
                <w:color w:val="000000"/>
              </w:rPr>
              <w:t>Dự án khu dân cư và đường Lý Thường Kiệt đoạn qua phường Quảng Thuận</w:t>
            </w:r>
          </w:p>
        </w:tc>
        <w:tc>
          <w:tcPr>
            <w:tcW w:w="92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103</w:t>
            </w:r>
          </w:p>
        </w:tc>
        <w:tc>
          <w:tcPr>
            <w:tcW w:w="1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11.200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90.000</w:t>
            </w:r>
          </w:p>
        </w:tc>
        <w:tc>
          <w:tcPr>
            <w:tcW w:w="184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40.000</w:t>
            </w:r>
          </w:p>
        </w:tc>
        <w:tc>
          <w:tcPr>
            <w:tcW w:w="17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Đang thi công hoàn thiện hạ tầng</w:t>
            </w:r>
          </w:p>
        </w:tc>
        <w:tc>
          <w:tcPr>
            <w:tcW w:w="2400" w:type="dxa"/>
            <w:shd w:val="clear" w:color="auto" w:fill="auto"/>
            <w:vAlign w:val="center"/>
            <w:hideMark/>
          </w:tcPr>
          <w:p w:rsidR="004548CE" w:rsidRPr="00DA0B7C" w:rsidRDefault="004548CE" w:rsidP="004548CE">
            <w:pPr>
              <w:jc w:val="center"/>
              <w:rPr>
                <w:rFonts w:asciiTheme="majorHAnsi" w:hAnsiTheme="majorHAnsi" w:cstheme="majorHAnsi"/>
                <w:color w:val="000000"/>
              </w:rPr>
            </w:pPr>
            <w:r w:rsidRPr="00DA0B7C">
              <w:rPr>
                <w:rFonts w:asciiTheme="majorHAnsi" w:hAnsiTheme="majorHAnsi" w:cstheme="majorHAnsi"/>
                <w:color w:val="000000"/>
              </w:rPr>
              <w:t>Quý IV</w:t>
            </w:r>
          </w:p>
        </w:tc>
      </w:tr>
      <w:tr w:rsidR="004548CE" w:rsidRPr="00DA0B7C" w:rsidTr="004548CE">
        <w:trPr>
          <w:trHeight w:val="454"/>
          <w:jc w:val="center"/>
        </w:trPr>
        <w:tc>
          <w:tcPr>
            <w:tcW w:w="560" w:type="dxa"/>
            <w:vMerge w:val="restart"/>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 </w:t>
            </w:r>
          </w:p>
        </w:tc>
        <w:tc>
          <w:tcPr>
            <w:tcW w:w="3060" w:type="dxa"/>
            <w:vMerge w:val="restart"/>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Tổng cộng</w:t>
            </w:r>
          </w:p>
        </w:tc>
        <w:tc>
          <w:tcPr>
            <w:tcW w:w="920" w:type="dxa"/>
            <w:vMerge w:val="restart"/>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422</w:t>
            </w:r>
          </w:p>
        </w:tc>
        <w:tc>
          <w:tcPr>
            <w:tcW w:w="1400" w:type="dxa"/>
            <w:vMerge w:val="restart"/>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69.595,6</w:t>
            </w:r>
          </w:p>
        </w:tc>
        <w:tc>
          <w:tcPr>
            <w:tcW w:w="1840" w:type="dxa"/>
            <w:vMerge w:val="restart"/>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352.819</w:t>
            </w:r>
          </w:p>
        </w:tc>
        <w:tc>
          <w:tcPr>
            <w:tcW w:w="1840" w:type="dxa"/>
            <w:vMerge w:val="restart"/>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147.094</w:t>
            </w:r>
          </w:p>
        </w:tc>
        <w:tc>
          <w:tcPr>
            <w:tcW w:w="1700" w:type="dxa"/>
            <w:vMerge w:val="restart"/>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 </w:t>
            </w:r>
          </w:p>
        </w:tc>
        <w:tc>
          <w:tcPr>
            <w:tcW w:w="2400" w:type="dxa"/>
            <w:vMerge w:val="restart"/>
            <w:shd w:val="clear" w:color="auto" w:fill="auto"/>
            <w:vAlign w:val="center"/>
            <w:hideMark/>
          </w:tcPr>
          <w:p w:rsidR="004548CE" w:rsidRPr="00DA0B7C" w:rsidRDefault="004548CE" w:rsidP="004548CE">
            <w:pPr>
              <w:jc w:val="center"/>
              <w:rPr>
                <w:rFonts w:asciiTheme="majorHAnsi" w:hAnsiTheme="majorHAnsi" w:cstheme="majorHAnsi"/>
                <w:b/>
                <w:bCs/>
                <w:color w:val="000000"/>
              </w:rPr>
            </w:pPr>
            <w:r w:rsidRPr="00DA0B7C">
              <w:rPr>
                <w:rFonts w:asciiTheme="majorHAnsi" w:hAnsiTheme="majorHAnsi" w:cstheme="majorHAnsi"/>
                <w:b/>
                <w:bCs/>
                <w:color w:val="000000"/>
              </w:rPr>
              <w:t> </w:t>
            </w:r>
          </w:p>
        </w:tc>
      </w:tr>
    </w:tbl>
    <w:p w:rsidR="00AB615B" w:rsidRPr="00DA0B7C" w:rsidRDefault="00AB615B">
      <w:pPr>
        <w:rPr>
          <w:rFonts w:asciiTheme="majorHAnsi" w:hAnsiTheme="majorHAnsi" w:cstheme="majorHAnsi"/>
          <w:lang w:val="it-IT"/>
        </w:rPr>
      </w:pPr>
    </w:p>
    <w:sectPr w:rsidR="00AB615B" w:rsidRPr="00DA0B7C" w:rsidSect="00AB615B">
      <w:headerReference w:type="default" r:id="rId9"/>
      <w:pgSz w:w="16840" w:h="11907" w:orient="landscape" w:code="9"/>
      <w:pgMar w:top="851" w:right="1134" w:bottom="1134" w:left="1134" w:header="284"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CBC" w:rsidRDefault="00204CBC">
      <w:r>
        <w:separator/>
      </w:r>
    </w:p>
  </w:endnote>
  <w:endnote w:type="continuationSeparator" w:id="0">
    <w:p w:rsidR="00204CBC" w:rsidRDefault="0020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CBC" w:rsidRDefault="00204CBC">
      <w:r>
        <w:separator/>
      </w:r>
    </w:p>
  </w:footnote>
  <w:footnote w:type="continuationSeparator" w:id="0">
    <w:p w:rsidR="00204CBC" w:rsidRDefault="00204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5A" w:rsidRDefault="002F565A">
    <w:pPr>
      <w:pStyle w:val="Header"/>
      <w:jc w:val="center"/>
    </w:pPr>
    <w:r>
      <w:fldChar w:fldCharType="begin"/>
    </w:r>
    <w:r>
      <w:instrText xml:space="preserve"> PAGE   \* MERGEFORMAT </w:instrText>
    </w:r>
    <w:r>
      <w:fldChar w:fldCharType="separate"/>
    </w:r>
    <w:r w:rsidR="00A3622E">
      <w:rPr>
        <w:noProof/>
      </w:rPr>
      <w:t>5</w:t>
    </w:r>
    <w:r>
      <w:rPr>
        <w:noProof/>
      </w:rPr>
      <w:fldChar w:fldCharType="end"/>
    </w:r>
  </w:p>
  <w:p w:rsidR="002F565A" w:rsidRDefault="002F56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000"/>
    <w:multiLevelType w:val="hybridMultilevel"/>
    <w:tmpl w:val="3E0E292C"/>
    <w:lvl w:ilvl="0" w:tplc="20F84152">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nsid w:val="01A11C30"/>
    <w:multiLevelType w:val="hybridMultilevel"/>
    <w:tmpl w:val="73D04BE4"/>
    <w:lvl w:ilvl="0" w:tplc="042A0001">
      <w:start w:val="6"/>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36B4102"/>
    <w:multiLevelType w:val="hybridMultilevel"/>
    <w:tmpl w:val="6A603B1E"/>
    <w:lvl w:ilvl="0" w:tplc="09D82888">
      <w:start w:val="1"/>
      <w:numFmt w:val="bullet"/>
      <w:lvlText w:val="-"/>
      <w:lvlJc w:val="left"/>
      <w:pPr>
        <w:ind w:left="900" w:hanging="360"/>
      </w:pPr>
      <w:rPr>
        <w:rFonts w:ascii="Times New Roman" w:eastAsia="Times New Roman" w:hAnsi="Times New Roman" w:cs="Times New Roman" w:hint="default"/>
        <w:color w:val="FF0000"/>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3">
    <w:nsid w:val="0B027A0D"/>
    <w:multiLevelType w:val="hybridMultilevel"/>
    <w:tmpl w:val="7E8C4284"/>
    <w:lvl w:ilvl="0" w:tplc="F9BA1860">
      <w:start w:val="2"/>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4">
    <w:nsid w:val="0F277ABC"/>
    <w:multiLevelType w:val="hybridMultilevel"/>
    <w:tmpl w:val="D7A0C7BC"/>
    <w:lvl w:ilvl="0" w:tplc="2E1C52FA">
      <w:start w:val="3"/>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5">
    <w:nsid w:val="167F2A21"/>
    <w:multiLevelType w:val="hybridMultilevel"/>
    <w:tmpl w:val="B31CBB10"/>
    <w:lvl w:ilvl="0" w:tplc="30D269C8">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6">
    <w:nsid w:val="1B9141EA"/>
    <w:multiLevelType w:val="hybridMultilevel"/>
    <w:tmpl w:val="6E460F24"/>
    <w:lvl w:ilvl="0" w:tplc="378080F4">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7">
    <w:nsid w:val="1E48764B"/>
    <w:multiLevelType w:val="hybridMultilevel"/>
    <w:tmpl w:val="7D8241B2"/>
    <w:lvl w:ilvl="0" w:tplc="B79C8D12">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E6374D4"/>
    <w:multiLevelType w:val="hybridMultilevel"/>
    <w:tmpl w:val="7DC0968C"/>
    <w:lvl w:ilvl="0" w:tplc="0409000D">
      <w:start w:val="1"/>
      <w:numFmt w:val="bullet"/>
      <w:lvlText w:val=""/>
      <w:lvlJc w:val="left"/>
      <w:pPr>
        <w:ind w:left="1259" w:hanging="360"/>
      </w:pPr>
      <w:rPr>
        <w:rFonts w:ascii="Wingdings" w:hAnsi="Wingdings" w:hint="default"/>
      </w:rPr>
    </w:lvl>
    <w:lvl w:ilvl="1" w:tplc="04090003">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9">
    <w:nsid w:val="21B8533D"/>
    <w:multiLevelType w:val="hybridMultilevel"/>
    <w:tmpl w:val="3E92D5DC"/>
    <w:lvl w:ilvl="0" w:tplc="A8CAE04C">
      <w:start w:val="1"/>
      <w:numFmt w:val="lowerLetter"/>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0">
    <w:nsid w:val="224E3DF1"/>
    <w:multiLevelType w:val="hybridMultilevel"/>
    <w:tmpl w:val="6DA84780"/>
    <w:lvl w:ilvl="0" w:tplc="4D52D35E">
      <w:start w:val="3"/>
      <w:numFmt w:val="bullet"/>
      <w:lvlText w:val="-"/>
      <w:lvlJc w:val="left"/>
      <w:pPr>
        <w:ind w:left="899" w:hanging="360"/>
      </w:pPr>
      <w:rPr>
        <w:rFonts w:ascii="Times New Roman" w:eastAsia="Times New Roman" w:hAnsi="Times New Roman" w:cs="Times New Roman" w:hint="default"/>
        <w:b/>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1">
    <w:nsid w:val="23A9529D"/>
    <w:multiLevelType w:val="hybridMultilevel"/>
    <w:tmpl w:val="4F641852"/>
    <w:lvl w:ilvl="0" w:tplc="76F07950">
      <w:start w:val="1"/>
      <w:numFmt w:val="decimal"/>
      <w:lvlText w:val="%1."/>
      <w:lvlJc w:val="left"/>
      <w:pPr>
        <w:ind w:left="900" w:hanging="360"/>
      </w:pPr>
      <w:rPr>
        <w:rFonts w:hint="default"/>
        <w:color w:val="000000"/>
        <w:sz w:val="28"/>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2">
    <w:nsid w:val="280C1160"/>
    <w:multiLevelType w:val="hybridMultilevel"/>
    <w:tmpl w:val="579A2498"/>
    <w:lvl w:ilvl="0" w:tplc="97447AD8">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2AE26541"/>
    <w:multiLevelType w:val="hybridMultilevel"/>
    <w:tmpl w:val="7AC8BBCA"/>
    <w:lvl w:ilvl="0" w:tplc="5D1C6DBE">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4">
    <w:nsid w:val="2D6C3C16"/>
    <w:multiLevelType w:val="hybridMultilevel"/>
    <w:tmpl w:val="A588F1C0"/>
    <w:lvl w:ilvl="0" w:tplc="F2BE0DE6">
      <w:start w:val="7"/>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09F04A3"/>
    <w:multiLevelType w:val="hybridMultilevel"/>
    <w:tmpl w:val="B1C8BAF4"/>
    <w:lvl w:ilvl="0" w:tplc="91B66B0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11128A9"/>
    <w:multiLevelType w:val="hybridMultilevel"/>
    <w:tmpl w:val="4FD2B14A"/>
    <w:lvl w:ilvl="0" w:tplc="48D20CD2">
      <w:start w:val="1"/>
      <w:numFmt w:val="decimal"/>
      <w:lvlText w:val="%1."/>
      <w:lvlJc w:val="left"/>
      <w:pPr>
        <w:ind w:left="1030" w:hanging="360"/>
      </w:pPr>
      <w:rPr>
        <w:rFonts w:hint="default"/>
      </w:rPr>
    </w:lvl>
    <w:lvl w:ilvl="1" w:tplc="042A0019" w:tentative="1">
      <w:start w:val="1"/>
      <w:numFmt w:val="lowerLetter"/>
      <w:lvlText w:val="%2."/>
      <w:lvlJc w:val="left"/>
      <w:pPr>
        <w:ind w:left="1750" w:hanging="360"/>
      </w:pPr>
    </w:lvl>
    <w:lvl w:ilvl="2" w:tplc="042A001B" w:tentative="1">
      <w:start w:val="1"/>
      <w:numFmt w:val="lowerRoman"/>
      <w:lvlText w:val="%3."/>
      <w:lvlJc w:val="right"/>
      <w:pPr>
        <w:ind w:left="2470" w:hanging="180"/>
      </w:pPr>
    </w:lvl>
    <w:lvl w:ilvl="3" w:tplc="042A000F" w:tentative="1">
      <w:start w:val="1"/>
      <w:numFmt w:val="decimal"/>
      <w:lvlText w:val="%4."/>
      <w:lvlJc w:val="left"/>
      <w:pPr>
        <w:ind w:left="3190" w:hanging="360"/>
      </w:pPr>
    </w:lvl>
    <w:lvl w:ilvl="4" w:tplc="042A0019" w:tentative="1">
      <w:start w:val="1"/>
      <w:numFmt w:val="lowerLetter"/>
      <w:lvlText w:val="%5."/>
      <w:lvlJc w:val="left"/>
      <w:pPr>
        <w:ind w:left="3910" w:hanging="360"/>
      </w:pPr>
    </w:lvl>
    <w:lvl w:ilvl="5" w:tplc="042A001B" w:tentative="1">
      <w:start w:val="1"/>
      <w:numFmt w:val="lowerRoman"/>
      <w:lvlText w:val="%6."/>
      <w:lvlJc w:val="right"/>
      <w:pPr>
        <w:ind w:left="4630" w:hanging="180"/>
      </w:pPr>
    </w:lvl>
    <w:lvl w:ilvl="6" w:tplc="042A000F" w:tentative="1">
      <w:start w:val="1"/>
      <w:numFmt w:val="decimal"/>
      <w:lvlText w:val="%7."/>
      <w:lvlJc w:val="left"/>
      <w:pPr>
        <w:ind w:left="5350" w:hanging="360"/>
      </w:pPr>
    </w:lvl>
    <w:lvl w:ilvl="7" w:tplc="042A0019" w:tentative="1">
      <w:start w:val="1"/>
      <w:numFmt w:val="lowerLetter"/>
      <w:lvlText w:val="%8."/>
      <w:lvlJc w:val="left"/>
      <w:pPr>
        <w:ind w:left="6070" w:hanging="360"/>
      </w:pPr>
    </w:lvl>
    <w:lvl w:ilvl="8" w:tplc="042A001B" w:tentative="1">
      <w:start w:val="1"/>
      <w:numFmt w:val="lowerRoman"/>
      <w:lvlText w:val="%9."/>
      <w:lvlJc w:val="right"/>
      <w:pPr>
        <w:ind w:left="6790" w:hanging="180"/>
      </w:pPr>
    </w:lvl>
  </w:abstractNum>
  <w:abstractNum w:abstractNumId="17">
    <w:nsid w:val="333B2191"/>
    <w:multiLevelType w:val="hybridMultilevel"/>
    <w:tmpl w:val="ADAE799C"/>
    <w:lvl w:ilvl="0" w:tplc="B9E03FD8">
      <w:start w:val="1"/>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62C7E8C"/>
    <w:multiLevelType w:val="hybridMultilevel"/>
    <w:tmpl w:val="12D60B0A"/>
    <w:lvl w:ilvl="0" w:tplc="60A2AC36">
      <w:start w:val="1"/>
      <w:numFmt w:val="decimal"/>
      <w:lvlText w:val="%1."/>
      <w:lvlJc w:val="left"/>
      <w:pPr>
        <w:ind w:left="1123" w:hanging="360"/>
      </w:pPr>
      <w:rPr>
        <w:rFonts w:hint="default"/>
      </w:rPr>
    </w:lvl>
    <w:lvl w:ilvl="1" w:tplc="042A0019" w:tentative="1">
      <w:start w:val="1"/>
      <w:numFmt w:val="lowerLetter"/>
      <w:lvlText w:val="%2."/>
      <w:lvlJc w:val="left"/>
      <w:pPr>
        <w:ind w:left="1843" w:hanging="360"/>
      </w:pPr>
    </w:lvl>
    <w:lvl w:ilvl="2" w:tplc="042A001B" w:tentative="1">
      <w:start w:val="1"/>
      <w:numFmt w:val="lowerRoman"/>
      <w:lvlText w:val="%3."/>
      <w:lvlJc w:val="right"/>
      <w:pPr>
        <w:ind w:left="2563" w:hanging="180"/>
      </w:pPr>
    </w:lvl>
    <w:lvl w:ilvl="3" w:tplc="042A000F" w:tentative="1">
      <w:start w:val="1"/>
      <w:numFmt w:val="decimal"/>
      <w:lvlText w:val="%4."/>
      <w:lvlJc w:val="left"/>
      <w:pPr>
        <w:ind w:left="3283" w:hanging="360"/>
      </w:pPr>
    </w:lvl>
    <w:lvl w:ilvl="4" w:tplc="042A0019" w:tentative="1">
      <w:start w:val="1"/>
      <w:numFmt w:val="lowerLetter"/>
      <w:lvlText w:val="%5."/>
      <w:lvlJc w:val="left"/>
      <w:pPr>
        <w:ind w:left="4003" w:hanging="360"/>
      </w:pPr>
    </w:lvl>
    <w:lvl w:ilvl="5" w:tplc="042A001B" w:tentative="1">
      <w:start w:val="1"/>
      <w:numFmt w:val="lowerRoman"/>
      <w:lvlText w:val="%6."/>
      <w:lvlJc w:val="right"/>
      <w:pPr>
        <w:ind w:left="4723" w:hanging="180"/>
      </w:pPr>
    </w:lvl>
    <w:lvl w:ilvl="6" w:tplc="042A000F" w:tentative="1">
      <w:start w:val="1"/>
      <w:numFmt w:val="decimal"/>
      <w:lvlText w:val="%7."/>
      <w:lvlJc w:val="left"/>
      <w:pPr>
        <w:ind w:left="5443" w:hanging="360"/>
      </w:pPr>
    </w:lvl>
    <w:lvl w:ilvl="7" w:tplc="042A0019" w:tentative="1">
      <w:start w:val="1"/>
      <w:numFmt w:val="lowerLetter"/>
      <w:lvlText w:val="%8."/>
      <w:lvlJc w:val="left"/>
      <w:pPr>
        <w:ind w:left="6163" w:hanging="360"/>
      </w:pPr>
    </w:lvl>
    <w:lvl w:ilvl="8" w:tplc="042A001B" w:tentative="1">
      <w:start w:val="1"/>
      <w:numFmt w:val="lowerRoman"/>
      <w:lvlText w:val="%9."/>
      <w:lvlJc w:val="right"/>
      <w:pPr>
        <w:ind w:left="6883" w:hanging="180"/>
      </w:pPr>
    </w:lvl>
  </w:abstractNum>
  <w:abstractNum w:abstractNumId="19">
    <w:nsid w:val="36FE771B"/>
    <w:multiLevelType w:val="hybridMultilevel"/>
    <w:tmpl w:val="DC24FF7C"/>
    <w:lvl w:ilvl="0" w:tplc="5C384CD4">
      <w:start w:val="1"/>
      <w:numFmt w:val="upperRoman"/>
      <w:lvlText w:val="%1."/>
      <w:lvlJc w:val="left"/>
      <w:pPr>
        <w:ind w:left="1260" w:hanging="72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20">
    <w:nsid w:val="381968CB"/>
    <w:multiLevelType w:val="hybridMultilevel"/>
    <w:tmpl w:val="429E1A2E"/>
    <w:lvl w:ilvl="0" w:tplc="407ADE7E">
      <w:start w:val="1"/>
      <w:numFmt w:val="decimal"/>
      <w:lvlText w:val="%1"/>
      <w:lvlJc w:val="left"/>
      <w:pPr>
        <w:ind w:left="900" w:hanging="360"/>
      </w:pPr>
      <w:rPr>
        <w:rFonts w:hint="default"/>
        <w:b/>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21">
    <w:nsid w:val="3A3126CE"/>
    <w:multiLevelType w:val="hybridMultilevel"/>
    <w:tmpl w:val="9754DF40"/>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3C6E07AC"/>
    <w:multiLevelType w:val="hybridMultilevel"/>
    <w:tmpl w:val="1FB4BD9C"/>
    <w:lvl w:ilvl="0" w:tplc="58EE25D8">
      <w:start w:val="1"/>
      <w:numFmt w:val="decimal"/>
      <w:lvlText w:val="%1."/>
      <w:lvlJc w:val="left"/>
      <w:pPr>
        <w:ind w:left="930" w:hanging="360"/>
      </w:pPr>
      <w:rPr>
        <w:rFonts w:hint="default"/>
        <w:b/>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23">
    <w:nsid w:val="3C7C149F"/>
    <w:multiLevelType w:val="multilevel"/>
    <w:tmpl w:val="B3A419AE"/>
    <w:lvl w:ilvl="0">
      <w:start w:val="1"/>
      <w:numFmt w:val="decimal"/>
      <w:lvlText w:val="%1."/>
      <w:lvlJc w:val="left"/>
      <w:pPr>
        <w:ind w:left="720" w:hanging="360"/>
      </w:pPr>
      <w:rPr>
        <w:rFonts w:hint="default"/>
        <w:b/>
      </w:rPr>
    </w:lvl>
    <w:lvl w:ilvl="1">
      <w:start w:val="4"/>
      <w:numFmt w:val="decimal"/>
      <w:isLgl/>
      <w:lvlText w:val="%1.%2"/>
      <w:lvlJc w:val="left"/>
      <w:pPr>
        <w:ind w:left="959" w:hanging="420"/>
      </w:pPr>
      <w:rPr>
        <w:rFonts w:hint="default"/>
        <w:b/>
        <w:color w:val="000000"/>
      </w:rPr>
    </w:lvl>
    <w:lvl w:ilvl="2">
      <w:start w:val="1"/>
      <w:numFmt w:val="decimal"/>
      <w:isLgl/>
      <w:lvlText w:val="%1.%2.%3"/>
      <w:lvlJc w:val="left"/>
      <w:pPr>
        <w:ind w:left="1438" w:hanging="720"/>
      </w:pPr>
      <w:rPr>
        <w:rFonts w:hint="default"/>
        <w:b/>
        <w:color w:val="000000"/>
      </w:rPr>
    </w:lvl>
    <w:lvl w:ilvl="3">
      <w:start w:val="1"/>
      <w:numFmt w:val="decimal"/>
      <w:isLgl/>
      <w:lvlText w:val="%1.%2.%3.%4"/>
      <w:lvlJc w:val="left"/>
      <w:pPr>
        <w:ind w:left="1977" w:hanging="1080"/>
      </w:pPr>
      <w:rPr>
        <w:rFonts w:hint="default"/>
        <w:b/>
        <w:color w:val="000000"/>
      </w:rPr>
    </w:lvl>
    <w:lvl w:ilvl="4">
      <w:start w:val="1"/>
      <w:numFmt w:val="decimal"/>
      <w:isLgl/>
      <w:lvlText w:val="%1.%2.%3.%4.%5"/>
      <w:lvlJc w:val="left"/>
      <w:pPr>
        <w:ind w:left="2156" w:hanging="1080"/>
      </w:pPr>
      <w:rPr>
        <w:rFonts w:hint="default"/>
        <w:b/>
        <w:color w:val="000000"/>
      </w:rPr>
    </w:lvl>
    <w:lvl w:ilvl="5">
      <w:start w:val="1"/>
      <w:numFmt w:val="decimal"/>
      <w:isLgl/>
      <w:lvlText w:val="%1.%2.%3.%4.%5.%6"/>
      <w:lvlJc w:val="left"/>
      <w:pPr>
        <w:ind w:left="2695" w:hanging="1440"/>
      </w:pPr>
      <w:rPr>
        <w:rFonts w:hint="default"/>
        <w:b/>
        <w:color w:val="000000"/>
      </w:rPr>
    </w:lvl>
    <w:lvl w:ilvl="6">
      <w:start w:val="1"/>
      <w:numFmt w:val="decimal"/>
      <w:isLgl/>
      <w:lvlText w:val="%1.%2.%3.%4.%5.%6.%7"/>
      <w:lvlJc w:val="left"/>
      <w:pPr>
        <w:ind w:left="2874" w:hanging="1440"/>
      </w:pPr>
      <w:rPr>
        <w:rFonts w:hint="default"/>
        <w:b/>
        <w:color w:val="000000"/>
      </w:rPr>
    </w:lvl>
    <w:lvl w:ilvl="7">
      <w:start w:val="1"/>
      <w:numFmt w:val="decimal"/>
      <w:isLgl/>
      <w:lvlText w:val="%1.%2.%3.%4.%5.%6.%7.%8"/>
      <w:lvlJc w:val="left"/>
      <w:pPr>
        <w:ind w:left="3413" w:hanging="1800"/>
      </w:pPr>
      <w:rPr>
        <w:rFonts w:hint="default"/>
        <w:b/>
        <w:color w:val="000000"/>
      </w:rPr>
    </w:lvl>
    <w:lvl w:ilvl="8">
      <w:start w:val="1"/>
      <w:numFmt w:val="decimal"/>
      <w:isLgl/>
      <w:lvlText w:val="%1.%2.%3.%4.%5.%6.%7.%8.%9"/>
      <w:lvlJc w:val="left"/>
      <w:pPr>
        <w:ind w:left="3952" w:hanging="2160"/>
      </w:pPr>
      <w:rPr>
        <w:rFonts w:hint="default"/>
        <w:b/>
        <w:color w:val="000000"/>
      </w:rPr>
    </w:lvl>
  </w:abstractNum>
  <w:abstractNum w:abstractNumId="24">
    <w:nsid w:val="432E6B15"/>
    <w:multiLevelType w:val="hybridMultilevel"/>
    <w:tmpl w:val="C5529514"/>
    <w:lvl w:ilvl="0" w:tplc="E9DEA3EA">
      <w:start w:val="219"/>
      <w:numFmt w:val="bullet"/>
      <w:lvlText w:val="-"/>
      <w:lvlJc w:val="left"/>
      <w:pPr>
        <w:ind w:left="990" w:hanging="360"/>
      </w:pPr>
      <w:rPr>
        <w:rFonts w:ascii="Times New Roman" w:eastAsia="Times New Roman" w:hAnsi="Times New Roman" w:cs="Times New Roman" w:hint="default"/>
      </w:rPr>
    </w:lvl>
    <w:lvl w:ilvl="1" w:tplc="042A0003" w:tentative="1">
      <w:start w:val="1"/>
      <w:numFmt w:val="bullet"/>
      <w:lvlText w:val="o"/>
      <w:lvlJc w:val="left"/>
      <w:pPr>
        <w:ind w:left="1710" w:hanging="360"/>
      </w:pPr>
      <w:rPr>
        <w:rFonts w:ascii="Courier New" w:hAnsi="Courier New" w:cs="Courier New" w:hint="default"/>
      </w:rPr>
    </w:lvl>
    <w:lvl w:ilvl="2" w:tplc="042A0005" w:tentative="1">
      <w:start w:val="1"/>
      <w:numFmt w:val="bullet"/>
      <w:lvlText w:val=""/>
      <w:lvlJc w:val="left"/>
      <w:pPr>
        <w:ind w:left="2430" w:hanging="360"/>
      </w:pPr>
      <w:rPr>
        <w:rFonts w:ascii="Wingdings" w:hAnsi="Wingdings" w:hint="default"/>
      </w:rPr>
    </w:lvl>
    <w:lvl w:ilvl="3" w:tplc="042A0001" w:tentative="1">
      <w:start w:val="1"/>
      <w:numFmt w:val="bullet"/>
      <w:lvlText w:val=""/>
      <w:lvlJc w:val="left"/>
      <w:pPr>
        <w:ind w:left="3150" w:hanging="360"/>
      </w:pPr>
      <w:rPr>
        <w:rFonts w:ascii="Symbol" w:hAnsi="Symbol" w:hint="default"/>
      </w:rPr>
    </w:lvl>
    <w:lvl w:ilvl="4" w:tplc="042A0003" w:tentative="1">
      <w:start w:val="1"/>
      <w:numFmt w:val="bullet"/>
      <w:lvlText w:val="o"/>
      <w:lvlJc w:val="left"/>
      <w:pPr>
        <w:ind w:left="3870" w:hanging="360"/>
      </w:pPr>
      <w:rPr>
        <w:rFonts w:ascii="Courier New" w:hAnsi="Courier New" w:cs="Courier New" w:hint="default"/>
      </w:rPr>
    </w:lvl>
    <w:lvl w:ilvl="5" w:tplc="042A0005" w:tentative="1">
      <w:start w:val="1"/>
      <w:numFmt w:val="bullet"/>
      <w:lvlText w:val=""/>
      <w:lvlJc w:val="left"/>
      <w:pPr>
        <w:ind w:left="4590" w:hanging="360"/>
      </w:pPr>
      <w:rPr>
        <w:rFonts w:ascii="Wingdings" w:hAnsi="Wingdings" w:hint="default"/>
      </w:rPr>
    </w:lvl>
    <w:lvl w:ilvl="6" w:tplc="042A0001" w:tentative="1">
      <w:start w:val="1"/>
      <w:numFmt w:val="bullet"/>
      <w:lvlText w:val=""/>
      <w:lvlJc w:val="left"/>
      <w:pPr>
        <w:ind w:left="5310" w:hanging="360"/>
      </w:pPr>
      <w:rPr>
        <w:rFonts w:ascii="Symbol" w:hAnsi="Symbol" w:hint="default"/>
      </w:rPr>
    </w:lvl>
    <w:lvl w:ilvl="7" w:tplc="042A0003" w:tentative="1">
      <w:start w:val="1"/>
      <w:numFmt w:val="bullet"/>
      <w:lvlText w:val="o"/>
      <w:lvlJc w:val="left"/>
      <w:pPr>
        <w:ind w:left="6030" w:hanging="360"/>
      </w:pPr>
      <w:rPr>
        <w:rFonts w:ascii="Courier New" w:hAnsi="Courier New" w:cs="Courier New" w:hint="default"/>
      </w:rPr>
    </w:lvl>
    <w:lvl w:ilvl="8" w:tplc="042A0005" w:tentative="1">
      <w:start w:val="1"/>
      <w:numFmt w:val="bullet"/>
      <w:lvlText w:val=""/>
      <w:lvlJc w:val="left"/>
      <w:pPr>
        <w:ind w:left="6750" w:hanging="360"/>
      </w:pPr>
      <w:rPr>
        <w:rFonts w:ascii="Wingdings" w:hAnsi="Wingdings" w:hint="default"/>
      </w:rPr>
    </w:lvl>
  </w:abstractNum>
  <w:abstractNum w:abstractNumId="25">
    <w:nsid w:val="46CA6F10"/>
    <w:multiLevelType w:val="hybridMultilevel"/>
    <w:tmpl w:val="E15060DC"/>
    <w:lvl w:ilvl="0" w:tplc="3E4E8A94">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nsid w:val="4BDD318D"/>
    <w:multiLevelType w:val="hybridMultilevel"/>
    <w:tmpl w:val="85D0F8EE"/>
    <w:lvl w:ilvl="0" w:tplc="C75216CA">
      <w:start w:val="3"/>
      <w:numFmt w:val="bullet"/>
      <w:lvlText w:val="-"/>
      <w:lvlJc w:val="left"/>
      <w:pPr>
        <w:ind w:left="1030" w:hanging="360"/>
      </w:pPr>
      <w:rPr>
        <w:rFonts w:ascii="Times New Roman" w:eastAsia="Times New Roman" w:hAnsi="Times New Roman" w:cs="Times New Roman" w:hint="default"/>
      </w:rPr>
    </w:lvl>
    <w:lvl w:ilvl="1" w:tplc="042A0003" w:tentative="1">
      <w:start w:val="1"/>
      <w:numFmt w:val="bullet"/>
      <w:lvlText w:val="o"/>
      <w:lvlJc w:val="left"/>
      <w:pPr>
        <w:ind w:left="1750" w:hanging="360"/>
      </w:pPr>
      <w:rPr>
        <w:rFonts w:ascii="Courier New" w:hAnsi="Courier New" w:cs="Courier New" w:hint="default"/>
      </w:rPr>
    </w:lvl>
    <w:lvl w:ilvl="2" w:tplc="042A0005" w:tentative="1">
      <w:start w:val="1"/>
      <w:numFmt w:val="bullet"/>
      <w:lvlText w:val=""/>
      <w:lvlJc w:val="left"/>
      <w:pPr>
        <w:ind w:left="2470" w:hanging="360"/>
      </w:pPr>
      <w:rPr>
        <w:rFonts w:ascii="Wingdings" w:hAnsi="Wingdings" w:hint="default"/>
      </w:rPr>
    </w:lvl>
    <w:lvl w:ilvl="3" w:tplc="042A0001" w:tentative="1">
      <w:start w:val="1"/>
      <w:numFmt w:val="bullet"/>
      <w:lvlText w:val=""/>
      <w:lvlJc w:val="left"/>
      <w:pPr>
        <w:ind w:left="3190" w:hanging="360"/>
      </w:pPr>
      <w:rPr>
        <w:rFonts w:ascii="Symbol" w:hAnsi="Symbol" w:hint="default"/>
      </w:rPr>
    </w:lvl>
    <w:lvl w:ilvl="4" w:tplc="042A0003" w:tentative="1">
      <w:start w:val="1"/>
      <w:numFmt w:val="bullet"/>
      <w:lvlText w:val="o"/>
      <w:lvlJc w:val="left"/>
      <w:pPr>
        <w:ind w:left="3910" w:hanging="360"/>
      </w:pPr>
      <w:rPr>
        <w:rFonts w:ascii="Courier New" w:hAnsi="Courier New" w:cs="Courier New" w:hint="default"/>
      </w:rPr>
    </w:lvl>
    <w:lvl w:ilvl="5" w:tplc="042A0005" w:tentative="1">
      <w:start w:val="1"/>
      <w:numFmt w:val="bullet"/>
      <w:lvlText w:val=""/>
      <w:lvlJc w:val="left"/>
      <w:pPr>
        <w:ind w:left="4630" w:hanging="360"/>
      </w:pPr>
      <w:rPr>
        <w:rFonts w:ascii="Wingdings" w:hAnsi="Wingdings" w:hint="default"/>
      </w:rPr>
    </w:lvl>
    <w:lvl w:ilvl="6" w:tplc="042A0001" w:tentative="1">
      <w:start w:val="1"/>
      <w:numFmt w:val="bullet"/>
      <w:lvlText w:val=""/>
      <w:lvlJc w:val="left"/>
      <w:pPr>
        <w:ind w:left="5350" w:hanging="360"/>
      </w:pPr>
      <w:rPr>
        <w:rFonts w:ascii="Symbol" w:hAnsi="Symbol" w:hint="default"/>
      </w:rPr>
    </w:lvl>
    <w:lvl w:ilvl="7" w:tplc="042A0003" w:tentative="1">
      <w:start w:val="1"/>
      <w:numFmt w:val="bullet"/>
      <w:lvlText w:val="o"/>
      <w:lvlJc w:val="left"/>
      <w:pPr>
        <w:ind w:left="6070" w:hanging="360"/>
      </w:pPr>
      <w:rPr>
        <w:rFonts w:ascii="Courier New" w:hAnsi="Courier New" w:cs="Courier New" w:hint="default"/>
      </w:rPr>
    </w:lvl>
    <w:lvl w:ilvl="8" w:tplc="042A0005" w:tentative="1">
      <w:start w:val="1"/>
      <w:numFmt w:val="bullet"/>
      <w:lvlText w:val=""/>
      <w:lvlJc w:val="left"/>
      <w:pPr>
        <w:ind w:left="6790" w:hanging="360"/>
      </w:pPr>
      <w:rPr>
        <w:rFonts w:ascii="Wingdings" w:hAnsi="Wingdings" w:hint="default"/>
      </w:rPr>
    </w:lvl>
  </w:abstractNum>
  <w:abstractNum w:abstractNumId="27">
    <w:nsid w:val="4CFC2EAE"/>
    <w:multiLevelType w:val="hybridMultilevel"/>
    <w:tmpl w:val="2BC22CA0"/>
    <w:lvl w:ilvl="0" w:tplc="ACC22D1E">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4F426153"/>
    <w:multiLevelType w:val="hybridMultilevel"/>
    <w:tmpl w:val="A594C11A"/>
    <w:lvl w:ilvl="0" w:tplc="C778CD18">
      <w:start w:val="1"/>
      <w:numFmt w:val="bullet"/>
      <w:lvlText w:val=""/>
      <w:lvlJc w:val="left"/>
      <w:pPr>
        <w:ind w:left="1065" w:hanging="360"/>
      </w:pPr>
      <w:rPr>
        <w:rFonts w:ascii="Symbol" w:eastAsia="Times New Roman" w:hAnsi="Symbol" w:cs="Times New Roman" w:hint="default"/>
        <w:color w:val="000000"/>
      </w:rPr>
    </w:lvl>
    <w:lvl w:ilvl="1" w:tplc="042A0003" w:tentative="1">
      <w:start w:val="1"/>
      <w:numFmt w:val="bullet"/>
      <w:lvlText w:val="o"/>
      <w:lvlJc w:val="left"/>
      <w:pPr>
        <w:ind w:left="1785" w:hanging="360"/>
      </w:pPr>
      <w:rPr>
        <w:rFonts w:ascii="Courier New" w:hAnsi="Courier New" w:cs="Courier New" w:hint="default"/>
      </w:rPr>
    </w:lvl>
    <w:lvl w:ilvl="2" w:tplc="042A0005" w:tentative="1">
      <w:start w:val="1"/>
      <w:numFmt w:val="bullet"/>
      <w:lvlText w:val=""/>
      <w:lvlJc w:val="left"/>
      <w:pPr>
        <w:ind w:left="2505" w:hanging="360"/>
      </w:pPr>
      <w:rPr>
        <w:rFonts w:ascii="Wingdings" w:hAnsi="Wingdings" w:hint="default"/>
      </w:rPr>
    </w:lvl>
    <w:lvl w:ilvl="3" w:tplc="042A0001" w:tentative="1">
      <w:start w:val="1"/>
      <w:numFmt w:val="bullet"/>
      <w:lvlText w:val=""/>
      <w:lvlJc w:val="left"/>
      <w:pPr>
        <w:ind w:left="3225" w:hanging="360"/>
      </w:pPr>
      <w:rPr>
        <w:rFonts w:ascii="Symbol" w:hAnsi="Symbol" w:hint="default"/>
      </w:rPr>
    </w:lvl>
    <w:lvl w:ilvl="4" w:tplc="042A0003" w:tentative="1">
      <w:start w:val="1"/>
      <w:numFmt w:val="bullet"/>
      <w:lvlText w:val="o"/>
      <w:lvlJc w:val="left"/>
      <w:pPr>
        <w:ind w:left="3945" w:hanging="360"/>
      </w:pPr>
      <w:rPr>
        <w:rFonts w:ascii="Courier New" w:hAnsi="Courier New" w:cs="Courier New" w:hint="default"/>
      </w:rPr>
    </w:lvl>
    <w:lvl w:ilvl="5" w:tplc="042A0005" w:tentative="1">
      <w:start w:val="1"/>
      <w:numFmt w:val="bullet"/>
      <w:lvlText w:val=""/>
      <w:lvlJc w:val="left"/>
      <w:pPr>
        <w:ind w:left="4665" w:hanging="360"/>
      </w:pPr>
      <w:rPr>
        <w:rFonts w:ascii="Wingdings" w:hAnsi="Wingdings" w:hint="default"/>
      </w:rPr>
    </w:lvl>
    <w:lvl w:ilvl="6" w:tplc="042A0001" w:tentative="1">
      <w:start w:val="1"/>
      <w:numFmt w:val="bullet"/>
      <w:lvlText w:val=""/>
      <w:lvlJc w:val="left"/>
      <w:pPr>
        <w:ind w:left="5385" w:hanging="360"/>
      </w:pPr>
      <w:rPr>
        <w:rFonts w:ascii="Symbol" w:hAnsi="Symbol" w:hint="default"/>
      </w:rPr>
    </w:lvl>
    <w:lvl w:ilvl="7" w:tplc="042A0003" w:tentative="1">
      <w:start w:val="1"/>
      <w:numFmt w:val="bullet"/>
      <w:lvlText w:val="o"/>
      <w:lvlJc w:val="left"/>
      <w:pPr>
        <w:ind w:left="6105" w:hanging="360"/>
      </w:pPr>
      <w:rPr>
        <w:rFonts w:ascii="Courier New" w:hAnsi="Courier New" w:cs="Courier New" w:hint="default"/>
      </w:rPr>
    </w:lvl>
    <w:lvl w:ilvl="8" w:tplc="042A0005" w:tentative="1">
      <w:start w:val="1"/>
      <w:numFmt w:val="bullet"/>
      <w:lvlText w:val=""/>
      <w:lvlJc w:val="left"/>
      <w:pPr>
        <w:ind w:left="6825" w:hanging="360"/>
      </w:pPr>
      <w:rPr>
        <w:rFonts w:ascii="Wingdings" w:hAnsi="Wingdings" w:hint="default"/>
      </w:rPr>
    </w:lvl>
  </w:abstractNum>
  <w:abstractNum w:abstractNumId="29">
    <w:nsid w:val="52392125"/>
    <w:multiLevelType w:val="hybridMultilevel"/>
    <w:tmpl w:val="2842BDEE"/>
    <w:lvl w:ilvl="0" w:tplc="67686026">
      <w:start w:val="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0">
    <w:nsid w:val="53DC6A64"/>
    <w:multiLevelType w:val="hybridMultilevel"/>
    <w:tmpl w:val="72EA1F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5CD5B70"/>
    <w:multiLevelType w:val="hybridMultilevel"/>
    <w:tmpl w:val="A7C6DF22"/>
    <w:lvl w:ilvl="0" w:tplc="3A16E6D2">
      <w:start w:val="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2">
    <w:nsid w:val="56B644F1"/>
    <w:multiLevelType w:val="hybridMultilevel"/>
    <w:tmpl w:val="E1D2C17E"/>
    <w:lvl w:ilvl="0" w:tplc="37FACD34">
      <w:start w:val="1"/>
      <w:numFmt w:val="decimal"/>
      <w:lvlText w:val="%1."/>
      <w:lvlJc w:val="left"/>
      <w:pPr>
        <w:ind w:left="1030" w:hanging="360"/>
      </w:pPr>
      <w:rPr>
        <w:rFonts w:hint="default"/>
      </w:rPr>
    </w:lvl>
    <w:lvl w:ilvl="1" w:tplc="042A0019" w:tentative="1">
      <w:start w:val="1"/>
      <w:numFmt w:val="lowerLetter"/>
      <w:lvlText w:val="%2."/>
      <w:lvlJc w:val="left"/>
      <w:pPr>
        <w:ind w:left="1750" w:hanging="360"/>
      </w:pPr>
    </w:lvl>
    <w:lvl w:ilvl="2" w:tplc="042A001B" w:tentative="1">
      <w:start w:val="1"/>
      <w:numFmt w:val="lowerRoman"/>
      <w:lvlText w:val="%3."/>
      <w:lvlJc w:val="right"/>
      <w:pPr>
        <w:ind w:left="2470" w:hanging="180"/>
      </w:pPr>
    </w:lvl>
    <w:lvl w:ilvl="3" w:tplc="042A000F" w:tentative="1">
      <w:start w:val="1"/>
      <w:numFmt w:val="decimal"/>
      <w:lvlText w:val="%4."/>
      <w:lvlJc w:val="left"/>
      <w:pPr>
        <w:ind w:left="3190" w:hanging="360"/>
      </w:pPr>
    </w:lvl>
    <w:lvl w:ilvl="4" w:tplc="042A0019" w:tentative="1">
      <w:start w:val="1"/>
      <w:numFmt w:val="lowerLetter"/>
      <w:lvlText w:val="%5."/>
      <w:lvlJc w:val="left"/>
      <w:pPr>
        <w:ind w:left="3910" w:hanging="360"/>
      </w:pPr>
    </w:lvl>
    <w:lvl w:ilvl="5" w:tplc="042A001B" w:tentative="1">
      <w:start w:val="1"/>
      <w:numFmt w:val="lowerRoman"/>
      <w:lvlText w:val="%6."/>
      <w:lvlJc w:val="right"/>
      <w:pPr>
        <w:ind w:left="4630" w:hanging="180"/>
      </w:pPr>
    </w:lvl>
    <w:lvl w:ilvl="6" w:tplc="042A000F" w:tentative="1">
      <w:start w:val="1"/>
      <w:numFmt w:val="decimal"/>
      <w:lvlText w:val="%7."/>
      <w:lvlJc w:val="left"/>
      <w:pPr>
        <w:ind w:left="5350" w:hanging="360"/>
      </w:pPr>
    </w:lvl>
    <w:lvl w:ilvl="7" w:tplc="042A0019" w:tentative="1">
      <w:start w:val="1"/>
      <w:numFmt w:val="lowerLetter"/>
      <w:lvlText w:val="%8."/>
      <w:lvlJc w:val="left"/>
      <w:pPr>
        <w:ind w:left="6070" w:hanging="360"/>
      </w:pPr>
    </w:lvl>
    <w:lvl w:ilvl="8" w:tplc="042A001B" w:tentative="1">
      <w:start w:val="1"/>
      <w:numFmt w:val="lowerRoman"/>
      <w:lvlText w:val="%9."/>
      <w:lvlJc w:val="right"/>
      <w:pPr>
        <w:ind w:left="6790" w:hanging="180"/>
      </w:pPr>
    </w:lvl>
  </w:abstractNum>
  <w:abstractNum w:abstractNumId="33">
    <w:nsid w:val="5CDB1906"/>
    <w:multiLevelType w:val="hybridMultilevel"/>
    <w:tmpl w:val="D35CEBAE"/>
    <w:lvl w:ilvl="0" w:tplc="CEFC0E0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nsid w:val="616228C8"/>
    <w:multiLevelType w:val="multilevel"/>
    <w:tmpl w:val="7C5A0D1A"/>
    <w:lvl w:ilvl="0">
      <w:start w:val="1"/>
      <w:numFmt w:val="decimal"/>
      <w:lvlText w:val="%1"/>
      <w:lvlJc w:val="left"/>
      <w:pPr>
        <w:ind w:left="375" w:hanging="375"/>
      </w:pPr>
      <w:rPr>
        <w:rFonts w:hint="default"/>
        <w:b/>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35">
    <w:nsid w:val="647D5FCC"/>
    <w:multiLevelType w:val="hybridMultilevel"/>
    <w:tmpl w:val="48A204EC"/>
    <w:lvl w:ilvl="0" w:tplc="BA84EADA">
      <w:start w:val="1"/>
      <w:numFmt w:val="bullet"/>
      <w:suff w:val="space"/>
      <w:lvlText w:val="-"/>
      <w:lvlJc w:val="left"/>
      <w:pPr>
        <w:ind w:left="170" w:hanging="170"/>
      </w:pPr>
      <w:rPr>
        <w:rFonts w:ascii="Times New Roman" w:hAnsi="Times New Roman" w:cs="Times New Roman" w:hint="default"/>
      </w:rPr>
    </w:lvl>
    <w:lvl w:ilvl="1" w:tplc="3C74AD32">
      <w:start w:val="1"/>
      <w:numFmt w:val="bullet"/>
      <w:lvlText w:val="+"/>
      <w:lvlJc w:val="left"/>
      <w:pPr>
        <w:ind w:left="510" w:hanging="226"/>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55256A2"/>
    <w:multiLevelType w:val="hybridMultilevel"/>
    <w:tmpl w:val="5D2CB684"/>
    <w:lvl w:ilvl="0" w:tplc="12EEB794">
      <w:start w:val="1"/>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37">
    <w:nsid w:val="65E13535"/>
    <w:multiLevelType w:val="hybridMultilevel"/>
    <w:tmpl w:val="A8288200"/>
    <w:lvl w:ilvl="0" w:tplc="C4CAF97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nsid w:val="68DF1278"/>
    <w:multiLevelType w:val="hybridMultilevel"/>
    <w:tmpl w:val="00B689B8"/>
    <w:lvl w:ilvl="0" w:tplc="4C3897A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69512102"/>
    <w:multiLevelType w:val="multilevel"/>
    <w:tmpl w:val="F0D24FA4"/>
    <w:lvl w:ilvl="0">
      <w:start w:val="1"/>
      <w:numFmt w:val="decimal"/>
      <w:lvlText w:val="%1."/>
      <w:lvlJc w:val="left"/>
      <w:rPr>
        <w:rFonts w:ascii="Times New Roman" w:hAnsi="Times New Roman" w:cs="Times New Roman" w:hint="default"/>
        <w:b/>
      </w:rPr>
    </w:lvl>
    <w:lvl w:ilvl="1">
      <w:start w:val="1"/>
      <w:numFmt w:val="decimal"/>
      <w:lvlText w:val="%1.%2."/>
      <w:lvlJc w:val="left"/>
      <w:rPr>
        <w:rFonts w:ascii="Times New Roman" w:hAnsi="Times New Roman" w:cs="Times New Roman" w:hint="default"/>
        <w:b/>
      </w:rPr>
    </w:lvl>
    <w:lvl w:ilvl="2">
      <w:start w:val="1"/>
      <w:numFmt w:val="decimal"/>
      <w:lvlText w:val="%1.%2.%3."/>
      <w:lvlJc w:val="left"/>
      <w:rPr>
        <w:rFonts w:ascii="Times New Roman" w:hAnsi="Times New Roman" w:cs="Times New Roman" w:hint="default"/>
        <w:b/>
      </w:rPr>
    </w:lvl>
    <w:lvl w:ilvl="3">
      <w:start w:val="1"/>
      <w:numFmt w:val="decimal"/>
      <w:lvlText w:val="%1.%2.%3.%4."/>
      <w:lvlJc w:val="left"/>
      <w:rPr>
        <w:rFonts w:ascii="Times New Roman" w:hAnsi="Times New Roman" w:cs="Times New Roman" w:hint="default"/>
        <w:b/>
      </w:rPr>
    </w:lvl>
    <w:lvl w:ilvl="4">
      <w:start w:val="1"/>
      <w:numFmt w:val="decimal"/>
      <w:lvlText w:val="%1.%2.%3.%4.%5."/>
      <w:lvlJc w:val="left"/>
      <w:rPr>
        <w:rFonts w:ascii="Times New Roman" w:hAnsi="Times New Roman" w:cs="Times New Roman" w:hint="default"/>
        <w:b/>
      </w:rPr>
    </w:lvl>
    <w:lvl w:ilvl="5">
      <w:start w:val="1"/>
      <w:numFmt w:val="decimal"/>
      <w:lvlText w:val="%1.%2.%3.%4.%5.%6."/>
      <w:lvlJc w:val="left"/>
      <w:rPr>
        <w:rFonts w:ascii="Times New Roman" w:hAnsi="Times New Roman" w:cs="Times New Roman" w:hint="default"/>
        <w:b/>
      </w:rPr>
    </w:lvl>
    <w:lvl w:ilvl="6">
      <w:start w:val="1"/>
      <w:numFmt w:val="decimal"/>
      <w:lvlText w:val="%1.%2.%3.%4.%5.%6.%7."/>
      <w:lvlJc w:val="left"/>
      <w:rPr>
        <w:rFonts w:ascii="Times New Roman" w:hAnsi="Times New Roman" w:cs="Times New Roman" w:hint="default"/>
        <w:b/>
      </w:rPr>
    </w:lvl>
    <w:lvl w:ilvl="7">
      <w:start w:val="1"/>
      <w:numFmt w:val="decimal"/>
      <w:lvlText w:val="%1.%2.%3.%4.%5.%6.%7.%8."/>
      <w:lvlJc w:val="left"/>
      <w:rPr>
        <w:rFonts w:ascii="Times New Roman" w:hAnsi="Times New Roman" w:cs="Times New Roman" w:hint="default"/>
        <w:b/>
      </w:rPr>
    </w:lvl>
    <w:lvl w:ilvl="8">
      <w:start w:val="1"/>
      <w:numFmt w:val="decimal"/>
      <w:lvlText w:val="%1.%2.%3.%4.%5.%6.%7.%8.%9."/>
      <w:lvlJc w:val="left"/>
      <w:rPr>
        <w:rFonts w:ascii="Times New Roman" w:hAnsi="Times New Roman" w:cs="Times New Roman" w:hint="default"/>
        <w:b/>
      </w:rPr>
    </w:lvl>
  </w:abstractNum>
  <w:abstractNum w:abstractNumId="40">
    <w:nsid w:val="6A6A3390"/>
    <w:multiLevelType w:val="hybridMultilevel"/>
    <w:tmpl w:val="9D00B38C"/>
    <w:lvl w:ilvl="0" w:tplc="134225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6D800D23"/>
    <w:multiLevelType w:val="hybridMultilevel"/>
    <w:tmpl w:val="2062DAF8"/>
    <w:lvl w:ilvl="0" w:tplc="045EE26E">
      <w:start w:val="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2">
    <w:nsid w:val="6E174562"/>
    <w:multiLevelType w:val="hybridMultilevel"/>
    <w:tmpl w:val="63263602"/>
    <w:lvl w:ilvl="0" w:tplc="DD7C8576">
      <w:start w:val="3"/>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43">
    <w:nsid w:val="6FBC6217"/>
    <w:multiLevelType w:val="hybridMultilevel"/>
    <w:tmpl w:val="D7985B9E"/>
    <w:lvl w:ilvl="0" w:tplc="C9AA363A">
      <w:start w:val="2"/>
      <w:numFmt w:val="decimal"/>
      <w:lvlText w:val="%1..."/>
      <w:lvlJc w:val="left"/>
      <w:pPr>
        <w:tabs>
          <w:tab w:val="num" w:pos="1620"/>
        </w:tabs>
        <w:ind w:left="1620" w:hanging="1080"/>
      </w:pPr>
      <w:rPr>
        <w:rFonts w:hint="default"/>
        <w:b/>
        <w:i/>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4">
    <w:nsid w:val="75127D85"/>
    <w:multiLevelType w:val="hybridMultilevel"/>
    <w:tmpl w:val="386A8F66"/>
    <w:lvl w:ilvl="0" w:tplc="1F848DD8">
      <w:start w:val="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5">
    <w:nsid w:val="76502E6A"/>
    <w:multiLevelType w:val="hybridMultilevel"/>
    <w:tmpl w:val="4622E306"/>
    <w:lvl w:ilvl="0" w:tplc="6096DB9A">
      <w:start w:val="1"/>
      <w:numFmt w:val="lowerLetter"/>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46">
    <w:nsid w:val="788670FC"/>
    <w:multiLevelType w:val="hybridMultilevel"/>
    <w:tmpl w:val="08D647CC"/>
    <w:lvl w:ilvl="0" w:tplc="40CE8822">
      <w:start w:val="1"/>
      <w:numFmt w:val="upperRoman"/>
      <w:lvlText w:val="%1."/>
      <w:lvlJc w:val="left"/>
      <w:pPr>
        <w:ind w:left="1260" w:hanging="72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47">
    <w:nsid w:val="788D1111"/>
    <w:multiLevelType w:val="hybridMultilevel"/>
    <w:tmpl w:val="179C42FE"/>
    <w:lvl w:ilvl="0" w:tplc="A95EFB10">
      <w:start w:val="6"/>
      <w:numFmt w:val="bullet"/>
      <w:lvlText w:val=""/>
      <w:lvlJc w:val="left"/>
      <w:pPr>
        <w:ind w:left="720" w:hanging="360"/>
      </w:pPr>
      <w:rPr>
        <w:rFonts w:ascii="Symbol" w:eastAsia="Times New Roman" w:hAnsi="Symbol"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3"/>
  </w:num>
  <w:num w:numId="2">
    <w:abstractNumId w:val="35"/>
  </w:num>
  <w:num w:numId="3">
    <w:abstractNumId w:val="18"/>
  </w:num>
  <w:num w:numId="4">
    <w:abstractNumId w:val="2"/>
  </w:num>
  <w:num w:numId="5">
    <w:abstractNumId w:val="22"/>
  </w:num>
  <w:num w:numId="6">
    <w:abstractNumId w:val="32"/>
  </w:num>
  <w:num w:numId="7">
    <w:abstractNumId w:val="8"/>
  </w:num>
  <w:num w:numId="8">
    <w:abstractNumId w:val="38"/>
  </w:num>
  <w:num w:numId="9">
    <w:abstractNumId w:val="38"/>
  </w:num>
  <w:num w:numId="10">
    <w:abstractNumId w:val="39"/>
  </w:num>
  <w:num w:numId="11">
    <w:abstractNumId w:val="34"/>
  </w:num>
  <w:num w:numId="12">
    <w:abstractNumId w:val="26"/>
  </w:num>
  <w:num w:numId="13">
    <w:abstractNumId w:val="46"/>
  </w:num>
  <w:num w:numId="14">
    <w:abstractNumId w:val="11"/>
  </w:num>
  <w:num w:numId="15">
    <w:abstractNumId w:val="6"/>
  </w:num>
  <w:num w:numId="16">
    <w:abstractNumId w:val="36"/>
  </w:num>
  <w:num w:numId="17">
    <w:abstractNumId w:val="12"/>
  </w:num>
  <w:num w:numId="18">
    <w:abstractNumId w:val="40"/>
  </w:num>
  <w:num w:numId="19">
    <w:abstractNumId w:val="37"/>
  </w:num>
  <w:num w:numId="20">
    <w:abstractNumId w:val="3"/>
  </w:num>
  <w:num w:numId="21">
    <w:abstractNumId w:val="19"/>
  </w:num>
  <w:num w:numId="22">
    <w:abstractNumId w:val="4"/>
  </w:num>
  <w:num w:numId="23">
    <w:abstractNumId w:val="42"/>
  </w:num>
  <w:num w:numId="24">
    <w:abstractNumId w:val="28"/>
  </w:num>
  <w:num w:numId="25">
    <w:abstractNumId w:val="45"/>
  </w:num>
  <w:num w:numId="26">
    <w:abstractNumId w:val="9"/>
  </w:num>
  <w:num w:numId="27">
    <w:abstractNumId w:val="20"/>
  </w:num>
  <w:num w:numId="28">
    <w:abstractNumId w:val="21"/>
  </w:num>
  <w:num w:numId="29">
    <w:abstractNumId w:val="23"/>
  </w:num>
  <w:num w:numId="30">
    <w:abstractNumId w:val="30"/>
  </w:num>
  <w:num w:numId="31">
    <w:abstractNumId w:val="5"/>
  </w:num>
  <w:num w:numId="32">
    <w:abstractNumId w:val="33"/>
  </w:num>
  <w:num w:numId="33">
    <w:abstractNumId w:val="13"/>
  </w:num>
  <w:num w:numId="34">
    <w:abstractNumId w:val="7"/>
  </w:num>
  <w:num w:numId="35">
    <w:abstractNumId w:val="25"/>
  </w:num>
  <w:num w:numId="36">
    <w:abstractNumId w:val="16"/>
  </w:num>
  <w:num w:numId="37">
    <w:abstractNumId w:val="10"/>
  </w:num>
  <w:num w:numId="38">
    <w:abstractNumId w:val="44"/>
  </w:num>
  <w:num w:numId="39">
    <w:abstractNumId w:val="31"/>
  </w:num>
  <w:num w:numId="40">
    <w:abstractNumId w:val="1"/>
  </w:num>
  <w:num w:numId="41">
    <w:abstractNumId w:val="41"/>
  </w:num>
  <w:num w:numId="42">
    <w:abstractNumId w:val="29"/>
  </w:num>
  <w:num w:numId="43">
    <w:abstractNumId w:val="47"/>
  </w:num>
  <w:num w:numId="44">
    <w:abstractNumId w:val="24"/>
  </w:num>
  <w:num w:numId="45">
    <w:abstractNumId w:val="0"/>
  </w:num>
  <w:num w:numId="46">
    <w:abstractNumId w:val="15"/>
  </w:num>
  <w:num w:numId="47">
    <w:abstractNumId w:val="27"/>
  </w:num>
  <w:num w:numId="48">
    <w:abstractNumId w:val="14"/>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96A"/>
    <w:rsid w:val="00001E9F"/>
    <w:rsid w:val="000058DD"/>
    <w:rsid w:val="00021E33"/>
    <w:rsid w:val="0003501A"/>
    <w:rsid w:val="000355EB"/>
    <w:rsid w:val="000928F6"/>
    <w:rsid w:val="000D0D2A"/>
    <w:rsid w:val="000D1D40"/>
    <w:rsid w:val="000E43AD"/>
    <w:rsid w:val="000F10BB"/>
    <w:rsid w:val="00145714"/>
    <w:rsid w:val="00146781"/>
    <w:rsid w:val="00157A2E"/>
    <w:rsid w:val="00160980"/>
    <w:rsid w:val="00166662"/>
    <w:rsid w:val="00177442"/>
    <w:rsid w:val="00185391"/>
    <w:rsid w:val="00190EE6"/>
    <w:rsid w:val="001B2DBB"/>
    <w:rsid w:val="001C4115"/>
    <w:rsid w:val="001C78AC"/>
    <w:rsid w:val="001D2B49"/>
    <w:rsid w:val="001E4830"/>
    <w:rsid w:val="00204CBC"/>
    <w:rsid w:val="002273EF"/>
    <w:rsid w:val="00230EC2"/>
    <w:rsid w:val="00232D30"/>
    <w:rsid w:val="00243422"/>
    <w:rsid w:val="00245528"/>
    <w:rsid w:val="00250B27"/>
    <w:rsid w:val="00280176"/>
    <w:rsid w:val="0028546E"/>
    <w:rsid w:val="002A7740"/>
    <w:rsid w:val="002D4443"/>
    <w:rsid w:val="002D7172"/>
    <w:rsid w:val="002E2BFA"/>
    <w:rsid w:val="002F4997"/>
    <w:rsid w:val="002F565A"/>
    <w:rsid w:val="003003D3"/>
    <w:rsid w:val="003008CE"/>
    <w:rsid w:val="00342469"/>
    <w:rsid w:val="0035761D"/>
    <w:rsid w:val="003A0C39"/>
    <w:rsid w:val="003A6C7D"/>
    <w:rsid w:val="003B0FC6"/>
    <w:rsid w:val="003B6AB3"/>
    <w:rsid w:val="003D56E3"/>
    <w:rsid w:val="003F36FF"/>
    <w:rsid w:val="00413349"/>
    <w:rsid w:val="004334C1"/>
    <w:rsid w:val="00442DC2"/>
    <w:rsid w:val="004548CE"/>
    <w:rsid w:val="0046067D"/>
    <w:rsid w:val="0047340C"/>
    <w:rsid w:val="00477722"/>
    <w:rsid w:val="004841C2"/>
    <w:rsid w:val="00486CA5"/>
    <w:rsid w:val="00490C96"/>
    <w:rsid w:val="004B5DA4"/>
    <w:rsid w:val="004C03CD"/>
    <w:rsid w:val="004D185D"/>
    <w:rsid w:val="004D4964"/>
    <w:rsid w:val="004E20C4"/>
    <w:rsid w:val="005345A9"/>
    <w:rsid w:val="005665A1"/>
    <w:rsid w:val="00581DD0"/>
    <w:rsid w:val="005971BC"/>
    <w:rsid w:val="005A2B63"/>
    <w:rsid w:val="005F2E80"/>
    <w:rsid w:val="006204FC"/>
    <w:rsid w:val="00632F99"/>
    <w:rsid w:val="00637F49"/>
    <w:rsid w:val="00652647"/>
    <w:rsid w:val="00671D81"/>
    <w:rsid w:val="00682BCE"/>
    <w:rsid w:val="00696B9E"/>
    <w:rsid w:val="006B5DAB"/>
    <w:rsid w:val="006C2051"/>
    <w:rsid w:val="006F3A0E"/>
    <w:rsid w:val="00716601"/>
    <w:rsid w:val="00740146"/>
    <w:rsid w:val="00763B70"/>
    <w:rsid w:val="00773C7D"/>
    <w:rsid w:val="007809DC"/>
    <w:rsid w:val="00781C6E"/>
    <w:rsid w:val="007A4AAE"/>
    <w:rsid w:val="007B7777"/>
    <w:rsid w:val="007B7945"/>
    <w:rsid w:val="007B7F62"/>
    <w:rsid w:val="007C3A73"/>
    <w:rsid w:val="007C47FE"/>
    <w:rsid w:val="007D1B3A"/>
    <w:rsid w:val="007E1D15"/>
    <w:rsid w:val="008362A2"/>
    <w:rsid w:val="00837BD3"/>
    <w:rsid w:val="0085596A"/>
    <w:rsid w:val="00875589"/>
    <w:rsid w:val="008800EF"/>
    <w:rsid w:val="008B6002"/>
    <w:rsid w:val="008F7D74"/>
    <w:rsid w:val="00944C2B"/>
    <w:rsid w:val="00947B24"/>
    <w:rsid w:val="009516B5"/>
    <w:rsid w:val="009516EC"/>
    <w:rsid w:val="00960357"/>
    <w:rsid w:val="00963A6E"/>
    <w:rsid w:val="009647D0"/>
    <w:rsid w:val="009879C4"/>
    <w:rsid w:val="00990A1B"/>
    <w:rsid w:val="009930F9"/>
    <w:rsid w:val="009B66A6"/>
    <w:rsid w:val="009F7185"/>
    <w:rsid w:val="00A3622E"/>
    <w:rsid w:val="00A46526"/>
    <w:rsid w:val="00A51DAC"/>
    <w:rsid w:val="00A53632"/>
    <w:rsid w:val="00A56892"/>
    <w:rsid w:val="00AA0ACB"/>
    <w:rsid w:val="00AB615B"/>
    <w:rsid w:val="00AB6F79"/>
    <w:rsid w:val="00AC1B6D"/>
    <w:rsid w:val="00AE173B"/>
    <w:rsid w:val="00AF7CB1"/>
    <w:rsid w:val="00B003F9"/>
    <w:rsid w:val="00B17571"/>
    <w:rsid w:val="00B222C7"/>
    <w:rsid w:val="00B24F7D"/>
    <w:rsid w:val="00B4434F"/>
    <w:rsid w:val="00B545BD"/>
    <w:rsid w:val="00B57F78"/>
    <w:rsid w:val="00B64B32"/>
    <w:rsid w:val="00BB19FF"/>
    <w:rsid w:val="00BB37A5"/>
    <w:rsid w:val="00BC55E7"/>
    <w:rsid w:val="00BF70B1"/>
    <w:rsid w:val="00C05AD0"/>
    <w:rsid w:val="00C15A89"/>
    <w:rsid w:val="00C417E4"/>
    <w:rsid w:val="00C85A60"/>
    <w:rsid w:val="00C8629E"/>
    <w:rsid w:val="00CA470B"/>
    <w:rsid w:val="00CE7D70"/>
    <w:rsid w:val="00D13DE3"/>
    <w:rsid w:val="00D24882"/>
    <w:rsid w:val="00D526D5"/>
    <w:rsid w:val="00D81E72"/>
    <w:rsid w:val="00D8722C"/>
    <w:rsid w:val="00DA0B7C"/>
    <w:rsid w:val="00DA60DA"/>
    <w:rsid w:val="00DF54B4"/>
    <w:rsid w:val="00E35661"/>
    <w:rsid w:val="00E37D6A"/>
    <w:rsid w:val="00E423D3"/>
    <w:rsid w:val="00E82CE7"/>
    <w:rsid w:val="00EA190C"/>
    <w:rsid w:val="00EC624A"/>
    <w:rsid w:val="00EC74F4"/>
    <w:rsid w:val="00EE1D99"/>
    <w:rsid w:val="00EE5280"/>
    <w:rsid w:val="00EE57F4"/>
    <w:rsid w:val="00EE6FD0"/>
    <w:rsid w:val="00EE77FF"/>
    <w:rsid w:val="00EF23BF"/>
    <w:rsid w:val="00F02492"/>
    <w:rsid w:val="00F17056"/>
    <w:rsid w:val="00F334AD"/>
    <w:rsid w:val="00F45781"/>
    <w:rsid w:val="00F76930"/>
    <w:rsid w:val="00F842C6"/>
    <w:rsid w:val="00FA65AF"/>
    <w:rsid w:val="00FB6750"/>
    <w:rsid w:val="00FC200F"/>
    <w:rsid w:val="00FD73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bCs w:val="0"/>
      <w:kern w:val="0"/>
      <w:sz w:val="24"/>
      <w:szCs w:val="24"/>
      <w:lang w:val="en-US"/>
      <w14:ligatures w14:val="none"/>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eastAsia="Times New Roman" w:hAnsi="Arial" w:cs="Arial"/>
      <w:b/>
      <w:kern w:val="0"/>
      <w:sz w:val="26"/>
      <w:szCs w:val="26"/>
      <w:lang w:val="en-US"/>
      <w14:ligatures w14:val="none"/>
    </w:rPr>
  </w:style>
  <w:style w:type="character" w:customStyle="1" w:styleId="Heading4Char">
    <w:name w:val="Heading 4 Char"/>
    <w:basedOn w:val="DefaultParagraphFont"/>
    <w:link w:val="Heading4"/>
    <w:rPr>
      <w:rFonts w:eastAsia="Times New Roman" w:cs="Times New Roman"/>
      <w:b/>
      <w:kern w:val="0"/>
      <w:szCs w:val="28"/>
      <w:lang w:val="en-US"/>
      <w14:ligatures w14:val="none"/>
    </w:rPr>
  </w:style>
  <w:style w:type="paragraph" w:styleId="Footer">
    <w:name w:val="footer"/>
    <w:basedOn w:val="Normal"/>
    <w:link w:val="FooterChar"/>
    <w:uiPriority w:val="99"/>
    <w:pPr>
      <w:tabs>
        <w:tab w:val="center" w:pos="4320"/>
        <w:tab w:val="right" w:pos="8640"/>
      </w:tabs>
    </w:pPr>
    <w:rPr>
      <w:sz w:val="28"/>
      <w:szCs w:val="28"/>
    </w:rPr>
  </w:style>
  <w:style w:type="character" w:customStyle="1" w:styleId="FooterChar">
    <w:name w:val="Footer Char"/>
    <w:basedOn w:val="DefaultParagraphFont"/>
    <w:link w:val="Footer"/>
    <w:uiPriority w:val="99"/>
    <w:rPr>
      <w:rFonts w:eastAsia="Times New Roman" w:cs="Times New Roman"/>
      <w:bCs w:val="0"/>
      <w:kern w:val="0"/>
      <w:szCs w:val="28"/>
      <w:lang w:val="en-US"/>
      <w14:ligatures w14:val="none"/>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bCs w:val="0"/>
      <w:kern w:val="0"/>
      <w:sz w:val="20"/>
      <w:szCs w:val="20"/>
      <w:shd w:val="clear" w:color="auto" w:fill="000080"/>
      <w:lang w:val="en-US"/>
      <w14:ligatures w14:val="none"/>
    </w:rPr>
  </w:style>
  <w:style w:type="table" w:styleId="TableGrid">
    <w:name w:val="Table Grid"/>
    <w:basedOn w:val="TableNormal"/>
    <w:pPr>
      <w:spacing w:after="0" w:line="240" w:lineRule="auto"/>
    </w:pPr>
    <w:rPr>
      <w:rFonts w:eastAsia="Times New Roman" w:cs="Times New Roman"/>
      <w:bCs w:val="0"/>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ee">
    <w:name w:val="Free"/>
    <w:basedOn w:val="Normal"/>
    <w:pPr>
      <w:widowControl w:val="0"/>
      <w:jc w:val="both"/>
    </w:pPr>
    <w:rPr>
      <w:rFonts w:ascii=".VnTime" w:hAnsi=".VnTime"/>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eastAsia="Times New Roman" w:cs="Times New Roman"/>
      <w:bCs w:val="0"/>
      <w:kern w:val="0"/>
      <w:sz w:val="24"/>
      <w:szCs w:val="24"/>
      <w:lang w:val="en-US"/>
      <w14:ligatures w14:val="none"/>
    </w:rPr>
  </w:style>
  <w:style w:type="paragraph" w:customStyle="1" w:styleId="CharCharChar">
    <w:name w:val="Char Char Char"/>
    <w:basedOn w:val="Normal"/>
    <w:pPr>
      <w:spacing w:after="160" w:line="240" w:lineRule="exact"/>
    </w:pPr>
    <w:rPr>
      <w:rFonts w:ascii="Tahoma" w:hAnsi="Tahoma" w:cs="Tahoma"/>
      <w:sz w:val="20"/>
      <w:szCs w:val="20"/>
    </w:rPr>
  </w:style>
  <w:style w:type="paragraph" w:customStyle="1" w:styleId="Char">
    <w:name w:val="Char"/>
    <w:basedOn w:val="Normal"/>
    <w:semiHidden/>
    <w:pPr>
      <w:spacing w:after="160" w:line="240" w:lineRule="exact"/>
    </w:pPr>
    <w:rPr>
      <w:rFonts w:ascii="Arial" w:hAnsi="Arial"/>
      <w:sz w:val="26"/>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bCs w:val="0"/>
      <w:kern w:val="0"/>
      <w:sz w:val="16"/>
      <w:szCs w:val="16"/>
      <w:lang w:val="en-US"/>
      <w14:ligatures w14:val="none"/>
    </w:rPr>
  </w:style>
  <w:style w:type="paragraph" w:styleId="ListParagraph">
    <w:name w:val="List Paragraph"/>
    <w:basedOn w:val="Normal"/>
    <w:uiPriority w:val="34"/>
    <w:qFormat/>
    <w:pPr>
      <w:ind w:left="720"/>
      <w:contextualSpacing/>
    </w:pPr>
    <w:rPr>
      <w:sz w:val="28"/>
      <w:szCs w:val="28"/>
    </w:rPr>
  </w:style>
  <w:style w:type="paragraph" w:styleId="NormalWeb">
    <w:name w:val="Normal (Web)"/>
    <w:aliases w:val="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unhideWhenUsed/>
    <w:qFormat/>
    <w:pPr>
      <w:spacing w:before="100" w:beforeAutospacing="1" w:after="100" w:afterAutospacing="1"/>
    </w:pPr>
  </w:style>
  <w:style w:type="character" w:customStyle="1" w:styleId="apple-tab-span">
    <w:name w:val="apple-tab-span"/>
    <w:basedOn w:val="DefaultParagraphFont"/>
  </w:style>
  <w:style w:type="paragraph" w:customStyle="1" w:styleId="msonormalcxspmiddle">
    <w:name w:val="msonormalcxspmiddle"/>
    <w:basedOn w:val="Normal"/>
    <w:pPr>
      <w:spacing w:before="100" w:beforeAutospacing="1" w:after="100" w:afterAutospacing="1"/>
    </w:pPr>
  </w:style>
  <w:style w:type="character" w:customStyle="1" w:styleId="qowt-font1-timesnewroman">
    <w:name w:val="qowt-font1-timesnewroman"/>
    <w:basedOn w:val="DefaultParagraphFont"/>
  </w:style>
  <w:style w:type="character" w:customStyle="1" w:styleId="NormalWebChar">
    <w:name w:val="Normal (Web) Char"/>
    <w:aliases w:val="Char Char Char Char Char Char Char Char Char Char Char1,Char Char Char Char Char Char Char Char Char Char Char Char,Normal (Web) Char Char Char,Char Char25 Char,Обычный (веб)1 Char,Обычный (веб) Знак Char,Обычный (веб) Знак1 Char"/>
    <w:link w:val="NormalWeb"/>
    <w:uiPriority w:val="99"/>
    <w:locked/>
    <w:rPr>
      <w:rFonts w:eastAsia="Times New Roman" w:cs="Times New Roman"/>
      <w:bCs w:val="0"/>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bCs w:val="0"/>
      <w:kern w:val="0"/>
      <w:sz w:val="24"/>
      <w:szCs w:val="24"/>
      <w:lang w:val="en-US"/>
      <w14:ligatures w14:val="none"/>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eastAsia="Times New Roman" w:hAnsi="Arial" w:cs="Arial"/>
      <w:b/>
      <w:kern w:val="0"/>
      <w:sz w:val="26"/>
      <w:szCs w:val="26"/>
      <w:lang w:val="en-US"/>
      <w14:ligatures w14:val="none"/>
    </w:rPr>
  </w:style>
  <w:style w:type="character" w:customStyle="1" w:styleId="Heading4Char">
    <w:name w:val="Heading 4 Char"/>
    <w:basedOn w:val="DefaultParagraphFont"/>
    <w:link w:val="Heading4"/>
    <w:rPr>
      <w:rFonts w:eastAsia="Times New Roman" w:cs="Times New Roman"/>
      <w:b/>
      <w:kern w:val="0"/>
      <w:szCs w:val="28"/>
      <w:lang w:val="en-US"/>
      <w14:ligatures w14:val="none"/>
    </w:rPr>
  </w:style>
  <w:style w:type="paragraph" w:styleId="Footer">
    <w:name w:val="footer"/>
    <w:basedOn w:val="Normal"/>
    <w:link w:val="FooterChar"/>
    <w:uiPriority w:val="99"/>
    <w:pPr>
      <w:tabs>
        <w:tab w:val="center" w:pos="4320"/>
        <w:tab w:val="right" w:pos="8640"/>
      </w:tabs>
    </w:pPr>
    <w:rPr>
      <w:sz w:val="28"/>
      <w:szCs w:val="28"/>
    </w:rPr>
  </w:style>
  <w:style w:type="character" w:customStyle="1" w:styleId="FooterChar">
    <w:name w:val="Footer Char"/>
    <w:basedOn w:val="DefaultParagraphFont"/>
    <w:link w:val="Footer"/>
    <w:uiPriority w:val="99"/>
    <w:rPr>
      <w:rFonts w:eastAsia="Times New Roman" w:cs="Times New Roman"/>
      <w:bCs w:val="0"/>
      <w:kern w:val="0"/>
      <w:szCs w:val="28"/>
      <w:lang w:val="en-US"/>
      <w14:ligatures w14:val="none"/>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bCs w:val="0"/>
      <w:kern w:val="0"/>
      <w:sz w:val="20"/>
      <w:szCs w:val="20"/>
      <w:shd w:val="clear" w:color="auto" w:fill="000080"/>
      <w:lang w:val="en-US"/>
      <w14:ligatures w14:val="none"/>
    </w:rPr>
  </w:style>
  <w:style w:type="table" w:styleId="TableGrid">
    <w:name w:val="Table Grid"/>
    <w:basedOn w:val="TableNormal"/>
    <w:pPr>
      <w:spacing w:after="0" w:line="240" w:lineRule="auto"/>
    </w:pPr>
    <w:rPr>
      <w:rFonts w:eastAsia="Times New Roman" w:cs="Times New Roman"/>
      <w:bCs w:val="0"/>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ee">
    <w:name w:val="Free"/>
    <w:basedOn w:val="Normal"/>
    <w:pPr>
      <w:widowControl w:val="0"/>
      <w:jc w:val="both"/>
    </w:pPr>
    <w:rPr>
      <w:rFonts w:ascii=".VnTime" w:hAnsi=".VnTime"/>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eastAsia="Times New Roman" w:cs="Times New Roman"/>
      <w:bCs w:val="0"/>
      <w:kern w:val="0"/>
      <w:sz w:val="24"/>
      <w:szCs w:val="24"/>
      <w:lang w:val="en-US"/>
      <w14:ligatures w14:val="none"/>
    </w:rPr>
  </w:style>
  <w:style w:type="paragraph" w:customStyle="1" w:styleId="CharCharChar">
    <w:name w:val="Char Char Char"/>
    <w:basedOn w:val="Normal"/>
    <w:pPr>
      <w:spacing w:after="160" w:line="240" w:lineRule="exact"/>
    </w:pPr>
    <w:rPr>
      <w:rFonts w:ascii="Tahoma" w:hAnsi="Tahoma" w:cs="Tahoma"/>
      <w:sz w:val="20"/>
      <w:szCs w:val="20"/>
    </w:rPr>
  </w:style>
  <w:style w:type="paragraph" w:customStyle="1" w:styleId="Char">
    <w:name w:val="Char"/>
    <w:basedOn w:val="Normal"/>
    <w:semiHidden/>
    <w:pPr>
      <w:spacing w:after="160" w:line="240" w:lineRule="exact"/>
    </w:pPr>
    <w:rPr>
      <w:rFonts w:ascii="Arial" w:hAnsi="Arial"/>
      <w:sz w:val="26"/>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bCs w:val="0"/>
      <w:kern w:val="0"/>
      <w:sz w:val="16"/>
      <w:szCs w:val="16"/>
      <w:lang w:val="en-US"/>
      <w14:ligatures w14:val="none"/>
    </w:rPr>
  </w:style>
  <w:style w:type="paragraph" w:styleId="ListParagraph">
    <w:name w:val="List Paragraph"/>
    <w:basedOn w:val="Normal"/>
    <w:uiPriority w:val="34"/>
    <w:qFormat/>
    <w:pPr>
      <w:ind w:left="720"/>
      <w:contextualSpacing/>
    </w:pPr>
    <w:rPr>
      <w:sz w:val="28"/>
      <w:szCs w:val="28"/>
    </w:rPr>
  </w:style>
  <w:style w:type="paragraph" w:styleId="NormalWeb">
    <w:name w:val="Normal (Web)"/>
    <w:aliases w:val="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unhideWhenUsed/>
    <w:qFormat/>
    <w:pPr>
      <w:spacing w:before="100" w:beforeAutospacing="1" w:after="100" w:afterAutospacing="1"/>
    </w:pPr>
  </w:style>
  <w:style w:type="character" w:customStyle="1" w:styleId="apple-tab-span">
    <w:name w:val="apple-tab-span"/>
    <w:basedOn w:val="DefaultParagraphFont"/>
  </w:style>
  <w:style w:type="paragraph" w:customStyle="1" w:styleId="msonormalcxspmiddle">
    <w:name w:val="msonormalcxspmiddle"/>
    <w:basedOn w:val="Normal"/>
    <w:pPr>
      <w:spacing w:before="100" w:beforeAutospacing="1" w:after="100" w:afterAutospacing="1"/>
    </w:pPr>
  </w:style>
  <w:style w:type="character" w:customStyle="1" w:styleId="qowt-font1-timesnewroman">
    <w:name w:val="qowt-font1-timesnewroman"/>
    <w:basedOn w:val="DefaultParagraphFont"/>
  </w:style>
  <w:style w:type="character" w:customStyle="1" w:styleId="NormalWebChar">
    <w:name w:val="Normal (Web) Char"/>
    <w:aliases w:val="Char Char Char Char Char Char Char Char Char Char Char1,Char Char Char Char Char Char Char Char Char Char Char Char,Normal (Web) Char Char Char,Char Char25 Char,Обычный (веб)1 Char,Обычный (веб) Знак Char,Обычный (веб) Знак1 Char"/>
    <w:link w:val="NormalWeb"/>
    <w:uiPriority w:val="99"/>
    <w:locked/>
    <w:rPr>
      <w:rFonts w:eastAsia="Times New Roman" w:cs="Times New Roman"/>
      <w:bCs w:val="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4102">
      <w:bodyDiv w:val="1"/>
      <w:marLeft w:val="0"/>
      <w:marRight w:val="0"/>
      <w:marTop w:val="0"/>
      <w:marBottom w:val="0"/>
      <w:divBdr>
        <w:top w:val="none" w:sz="0" w:space="0" w:color="auto"/>
        <w:left w:val="none" w:sz="0" w:space="0" w:color="auto"/>
        <w:bottom w:val="none" w:sz="0" w:space="0" w:color="auto"/>
        <w:right w:val="none" w:sz="0" w:space="0" w:color="auto"/>
      </w:divBdr>
    </w:div>
    <w:div w:id="80689742">
      <w:bodyDiv w:val="1"/>
      <w:marLeft w:val="0"/>
      <w:marRight w:val="0"/>
      <w:marTop w:val="0"/>
      <w:marBottom w:val="0"/>
      <w:divBdr>
        <w:top w:val="none" w:sz="0" w:space="0" w:color="auto"/>
        <w:left w:val="none" w:sz="0" w:space="0" w:color="auto"/>
        <w:bottom w:val="none" w:sz="0" w:space="0" w:color="auto"/>
        <w:right w:val="none" w:sz="0" w:space="0" w:color="auto"/>
      </w:divBdr>
    </w:div>
    <w:div w:id="544680470">
      <w:bodyDiv w:val="1"/>
      <w:marLeft w:val="0"/>
      <w:marRight w:val="0"/>
      <w:marTop w:val="0"/>
      <w:marBottom w:val="0"/>
      <w:divBdr>
        <w:top w:val="none" w:sz="0" w:space="0" w:color="auto"/>
        <w:left w:val="none" w:sz="0" w:space="0" w:color="auto"/>
        <w:bottom w:val="none" w:sz="0" w:space="0" w:color="auto"/>
        <w:right w:val="none" w:sz="0" w:space="0" w:color="auto"/>
      </w:divBdr>
    </w:div>
    <w:div w:id="799146861">
      <w:bodyDiv w:val="1"/>
      <w:marLeft w:val="0"/>
      <w:marRight w:val="0"/>
      <w:marTop w:val="0"/>
      <w:marBottom w:val="0"/>
      <w:divBdr>
        <w:top w:val="none" w:sz="0" w:space="0" w:color="auto"/>
        <w:left w:val="none" w:sz="0" w:space="0" w:color="auto"/>
        <w:bottom w:val="none" w:sz="0" w:space="0" w:color="auto"/>
        <w:right w:val="none" w:sz="0" w:space="0" w:color="auto"/>
      </w:divBdr>
    </w:div>
    <w:div w:id="12355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1CAB2-2C4A-450C-9BA5-164B70B4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HOANG ANH</cp:lastModifiedBy>
  <cp:revision>2</cp:revision>
  <dcterms:created xsi:type="dcterms:W3CDTF">2024-12-04T09:28:00Z</dcterms:created>
  <dcterms:modified xsi:type="dcterms:W3CDTF">2024-12-04T09:28:00Z</dcterms:modified>
</cp:coreProperties>
</file>